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4E50F" w14:textId="74C2072E" w:rsidR="00A134B4" w:rsidRPr="00391A9B" w:rsidRDefault="00A134B4" w:rsidP="00861C92">
      <w:pPr>
        <w:pStyle w:val="4"/>
        <w:spacing w:before="0" w:beforeAutospacing="0" w:after="0" w:afterAutospacing="0" w:line="360" w:lineRule="auto"/>
        <w:jc w:val="center"/>
        <w:rPr>
          <w:rFonts w:ascii="Times" w:hAnsi="Times" w:cs="Segoe UI"/>
          <w:color w:val="000000"/>
          <w:sz w:val="28"/>
          <w:szCs w:val="28"/>
        </w:rPr>
      </w:pPr>
      <w:r w:rsidRPr="00391A9B">
        <w:rPr>
          <w:rFonts w:ascii="Times" w:hAnsi="Times" w:cs="Segoe UI"/>
          <w:color w:val="000000"/>
          <w:sz w:val="28"/>
          <w:szCs w:val="28"/>
        </w:rPr>
        <w:t>2023</w:t>
      </w:r>
      <w:r w:rsidRPr="00391A9B">
        <w:rPr>
          <w:rFonts w:ascii="Times" w:hAnsi="Times" w:cs="Segoe UI"/>
          <w:color w:val="000000"/>
          <w:sz w:val="28"/>
          <w:szCs w:val="28"/>
        </w:rPr>
        <w:t>剑桥学术夏校项目报名通知</w:t>
      </w:r>
    </w:p>
    <w:p w14:paraId="3FB67B3B" w14:textId="77777777" w:rsidR="00861C92" w:rsidRPr="00391A9B" w:rsidRDefault="00861C92" w:rsidP="00861C92">
      <w:pPr>
        <w:pStyle w:val="4"/>
        <w:spacing w:before="0" w:beforeAutospacing="0" w:after="0" w:afterAutospacing="0" w:line="360" w:lineRule="auto"/>
        <w:jc w:val="center"/>
        <w:rPr>
          <w:rFonts w:ascii="Times" w:hAnsi="Times"/>
          <w:sz w:val="28"/>
          <w:szCs w:val="28"/>
        </w:rPr>
      </w:pPr>
    </w:p>
    <w:p w14:paraId="700437B4" w14:textId="77777777" w:rsidR="00A134B4" w:rsidRPr="00391A9B" w:rsidRDefault="00A134B4" w:rsidP="00861C92">
      <w:pPr>
        <w:pStyle w:val="5"/>
        <w:spacing w:before="0" w:beforeAutospacing="0" w:after="0" w:afterAutospacing="0" w:line="360" w:lineRule="auto"/>
        <w:rPr>
          <w:rFonts w:ascii="Times" w:hAnsi="Times"/>
          <w:sz w:val="21"/>
          <w:szCs w:val="21"/>
        </w:rPr>
      </w:pPr>
      <w:r w:rsidRPr="00391A9B">
        <w:rPr>
          <w:rFonts w:ascii="Times" w:hAnsi="Times" w:cs="Segoe UI"/>
          <w:color w:val="000000"/>
          <w:sz w:val="24"/>
          <w:szCs w:val="24"/>
        </w:rPr>
        <w:t>一、项目概要</w:t>
      </w:r>
    </w:p>
    <w:p w14:paraId="0ACEBE8C" w14:textId="77777777" w:rsidR="00612A37" w:rsidRPr="00391A9B" w:rsidRDefault="00612A37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color w:val="000000"/>
          <w:sz w:val="22"/>
          <w:szCs w:val="22"/>
        </w:rPr>
      </w:pPr>
    </w:p>
    <w:p w14:paraId="6CD9EAA0" w14:textId="7C9C1496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000000"/>
          <w:sz w:val="22"/>
          <w:szCs w:val="22"/>
        </w:rPr>
        <w:t>项目类型：学术及科研能力提升类项目</w:t>
      </w:r>
    </w:p>
    <w:p w14:paraId="7F0AEE3D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000000"/>
          <w:sz w:val="22"/>
          <w:szCs w:val="22"/>
        </w:rPr>
        <w:t>学科分类：选课制，跨学科课程，适配理工商文各学科</w:t>
      </w:r>
    </w:p>
    <w:p w14:paraId="61628C93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000000"/>
          <w:sz w:val="22"/>
          <w:szCs w:val="22"/>
        </w:rPr>
        <w:t>项目概述：</w:t>
      </w:r>
    </w:p>
    <w:p w14:paraId="1CB7CB55" w14:textId="4401A702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>202</w:t>
      </w:r>
      <w:r w:rsidR="000A1F2C" w:rsidRPr="00391A9B">
        <w:rPr>
          <w:rFonts w:ascii="Times" w:eastAsia="宋体" w:hAnsi="Times"/>
          <w:color w:val="000000"/>
          <w:sz w:val="22"/>
          <w:szCs w:val="22"/>
        </w:rPr>
        <w:t>3</w:t>
      </w:r>
      <w:r w:rsidRPr="00391A9B">
        <w:rPr>
          <w:rFonts w:ascii="Times" w:eastAsia="宋体" w:hAnsi="Times"/>
          <w:color w:val="000000"/>
          <w:sz w:val="22"/>
          <w:szCs w:val="22"/>
        </w:rPr>
        <w:t>剑桥学术夏校项目以学术及科研能力提升为导向，目标助力参课同学以个人兴趣为引领，拥有颠覆式的海外名校学习体验。</w:t>
      </w:r>
    </w:p>
    <w:p w14:paraId="52002CE2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color w:val="000000"/>
          <w:sz w:val="22"/>
          <w:szCs w:val="22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>项目由剑桥大学各领域教授设计并授课，旨在为高校学生拓展前沿领域必备知识，并通过</w:t>
      </w:r>
      <w:r w:rsidRPr="00391A9B">
        <w:rPr>
          <w:rFonts w:ascii="Times" w:eastAsia="宋体" w:hAnsi="Times"/>
          <w:color w:val="000000"/>
          <w:sz w:val="22"/>
          <w:szCs w:val="22"/>
        </w:rPr>
        <w:t>PBL</w:t>
      </w:r>
      <w:r w:rsidRPr="00391A9B">
        <w:rPr>
          <w:rFonts w:ascii="Times" w:eastAsia="宋体" w:hAnsi="Times"/>
          <w:color w:val="000000"/>
          <w:sz w:val="22"/>
          <w:szCs w:val="22"/>
        </w:rPr>
        <w:t>课题研究的创新型学习方式，拓展参课者对所选专业领域的前沿认知，并引导学生提出解决方案，在短期项目中系统化提升综合学术竞争能力。</w:t>
      </w:r>
    </w:p>
    <w:p w14:paraId="6BC6ABFF" w14:textId="36365406" w:rsidR="00A134B4" w:rsidRPr="00391A9B" w:rsidRDefault="00A134B4" w:rsidP="005E4F26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color w:val="000000"/>
          <w:sz w:val="22"/>
          <w:szCs w:val="22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>项目受英国学术委员会</w:t>
      </w:r>
      <w:r w:rsidRPr="00391A9B">
        <w:rPr>
          <w:rFonts w:ascii="Times" w:eastAsia="宋体" w:hAnsi="Times"/>
          <w:color w:val="000000"/>
          <w:sz w:val="22"/>
          <w:szCs w:val="22"/>
        </w:rPr>
        <w:t>(British Accreditation Council, BAC)</w:t>
      </w:r>
      <w:r w:rsidRPr="00391A9B">
        <w:rPr>
          <w:rFonts w:ascii="Times" w:eastAsia="宋体" w:hAnsi="Times"/>
          <w:color w:val="000000"/>
          <w:sz w:val="22"/>
          <w:szCs w:val="22"/>
        </w:rPr>
        <w:t>官方认证，支持留学、升学、求职所需的学术能力及个人竞争力证明。项目已连续开展</w:t>
      </w:r>
      <w:r w:rsidRPr="00391A9B">
        <w:rPr>
          <w:rFonts w:ascii="Times" w:eastAsia="宋体" w:hAnsi="Times"/>
          <w:color w:val="000000"/>
          <w:sz w:val="22"/>
          <w:szCs w:val="22"/>
        </w:rPr>
        <w:t>13</w:t>
      </w:r>
      <w:r w:rsidRPr="00391A9B">
        <w:rPr>
          <w:rFonts w:ascii="Times" w:eastAsia="宋体" w:hAnsi="Times"/>
          <w:color w:val="000000"/>
          <w:sz w:val="22"/>
          <w:szCs w:val="22"/>
        </w:rPr>
        <w:t>年，往期有超过</w:t>
      </w:r>
      <w:r w:rsidRPr="00391A9B">
        <w:rPr>
          <w:rFonts w:ascii="Times" w:eastAsia="宋体" w:hAnsi="Times"/>
          <w:color w:val="000000"/>
          <w:sz w:val="22"/>
          <w:szCs w:val="22"/>
        </w:rPr>
        <w:t>16000</w:t>
      </w:r>
      <w:r w:rsidRPr="00391A9B">
        <w:rPr>
          <w:rFonts w:ascii="Times" w:eastAsia="宋体" w:hAnsi="Times"/>
          <w:color w:val="000000"/>
          <w:sz w:val="22"/>
          <w:szCs w:val="22"/>
        </w:rPr>
        <w:t>名校友参与线下</w:t>
      </w:r>
      <w:r w:rsidRPr="00391A9B">
        <w:rPr>
          <w:rFonts w:ascii="Times" w:eastAsia="宋体" w:hAnsi="Times"/>
          <w:color w:val="000000"/>
          <w:sz w:val="22"/>
          <w:szCs w:val="22"/>
        </w:rPr>
        <w:t>&amp;</w:t>
      </w:r>
      <w:r w:rsidRPr="00391A9B">
        <w:rPr>
          <w:rFonts w:ascii="Times" w:eastAsia="宋体" w:hAnsi="Times"/>
          <w:color w:val="000000"/>
          <w:sz w:val="22"/>
          <w:szCs w:val="22"/>
        </w:rPr>
        <w:t>线上各细分主题课程</w:t>
      </w:r>
      <w:r w:rsidRPr="00391A9B">
        <w:rPr>
          <w:rFonts w:ascii="Times" w:eastAsia="宋体" w:hAnsi="Times"/>
          <w:color w:val="000000"/>
          <w:sz w:val="22"/>
          <w:szCs w:val="22"/>
        </w:rPr>
        <w:t>/</w:t>
      </w:r>
      <w:r w:rsidRPr="00391A9B">
        <w:rPr>
          <w:rFonts w:ascii="Times" w:eastAsia="宋体" w:hAnsi="Times"/>
          <w:color w:val="000000"/>
          <w:sz w:val="22"/>
          <w:szCs w:val="22"/>
        </w:rPr>
        <w:t>项目，超过</w:t>
      </w:r>
      <w:r w:rsidRPr="00391A9B">
        <w:rPr>
          <w:rFonts w:ascii="Times" w:eastAsia="宋体" w:hAnsi="Times"/>
          <w:color w:val="000000"/>
          <w:sz w:val="22"/>
          <w:szCs w:val="22"/>
        </w:rPr>
        <w:t>20%</w:t>
      </w:r>
      <w:r w:rsidRPr="00391A9B">
        <w:rPr>
          <w:rFonts w:ascii="Times" w:eastAsia="宋体" w:hAnsi="Times"/>
          <w:color w:val="000000"/>
          <w:sz w:val="22"/>
          <w:szCs w:val="22"/>
        </w:rPr>
        <w:t>项目学生成功申请牛剑</w:t>
      </w:r>
      <w:r w:rsidRPr="00391A9B">
        <w:rPr>
          <w:rFonts w:ascii="Times" w:eastAsia="宋体" w:hAnsi="Times"/>
          <w:color w:val="000000"/>
          <w:sz w:val="22"/>
          <w:szCs w:val="22"/>
        </w:rPr>
        <w:t>/G5/</w:t>
      </w:r>
      <w:r w:rsidRPr="00391A9B">
        <w:rPr>
          <w:rFonts w:ascii="Times" w:eastAsia="宋体" w:hAnsi="Times"/>
          <w:color w:val="000000"/>
          <w:sz w:val="22"/>
          <w:szCs w:val="22"/>
        </w:rPr>
        <w:t>常春藤等名校。</w:t>
      </w:r>
    </w:p>
    <w:p w14:paraId="5D424059" w14:textId="47C1514C" w:rsidR="00A134B4" w:rsidRPr="00391A9B" w:rsidRDefault="00A134B4" w:rsidP="00861C92">
      <w:pPr>
        <w:pStyle w:val="paragraph"/>
        <w:spacing w:before="0" w:beforeAutospacing="0" w:after="0" w:afterAutospacing="0" w:line="360" w:lineRule="auto"/>
        <w:rPr>
          <w:rFonts w:ascii="Times" w:eastAsia="宋体" w:hAnsi="Times"/>
        </w:rPr>
      </w:pPr>
    </w:p>
    <w:p w14:paraId="0D6CDCDC" w14:textId="77777777" w:rsidR="00861C92" w:rsidRPr="00391A9B" w:rsidRDefault="00861C92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b/>
          <w:bCs/>
          <w:color w:val="000000"/>
          <w:sz w:val="22"/>
          <w:szCs w:val="22"/>
        </w:rPr>
        <w:t>项目特色：</w:t>
      </w:r>
    </w:p>
    <w:p w14:paraId="4D839873" w14:textId="2E4C6061" w:rsidR="0014350C" w:rsidRPr="00391A9B" w:rsidRDefault="0014350C" w:rsidP="00861C92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自选一门前沿交叉学科类课程进行应用型学习</w:t>
      </w:r>
    </w:p>
    <w:p w14:paraId="2461A975" w14:textId="4A4B803E" w:rsidR="00861C92" w:rsidRPr="00391A9B" w:rsidRDefault="00861C92" w:rsidP="00861C92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剑桥各领域顶级教授带领的科研学术体验</w:t>
      </w:r>
    </w:p>
    <w:p w14:paraId="51AEB68F" w14:textId="2F2894EC" w:rsidR="00861C92" w:rsidRPr="00391A9B" w:rsidRDefault="00861C92" w:rsidP="00861C92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>可自带课题进组，为个人毕业设计、未来学术研究、科研比赛做准备</w:t>
      </w:r>
    </w:p>
    <w:p w14:paraId="42E5F4AE" w14:textId="2A4E089E" w:rsidR="005E4F26" w:rsidRPr="00391A9B" w:rsidRDefault="005E4F26" w:rsidP="005E4F26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剑桥学院住宿及生活体验</w:t>
      </w:r>
    </w:p>
    <w:p w14:paraId="369E699C" w14:textId="77777777" w:rsidR="00861C92" w:rsidRPr="00391A9B" w:rsidRDefault="00861C92" w:rsidP="00861C92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线上知识学习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&amp;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线下实践研究的高效学习体验</w:t>
      </w:r>
    </w:p>
    <w:p w14:paraId="0515B2E7" w14:textId="77777777" w:rsidR="00861C92" w:rsidRPr="00391A9B" w:rsidRDefault="00861C92" w:rsidP="00861C92">
      <w:pPr>
        <w:pStyle w:val="paragraph"/>
        <w:numPr>
          <w:ilvl w:val="0"/>
          <w:numId w:val="1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英伦文化及视野拓展，留学预演及背景提升准备</w:t>
      </w:r>
    </w:p>
    <w:p w14:paraId="2AD2094D" w14:textId="77777777" w:rsidR="005E4F26" w:rsidRPr="00391A9B" w:rsidRDefault="005E4F26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</w:p>
    <w:p w14:paraId="779D897F" w14:textId="56BBA5C7" w:rsidR="00612A37" w:rsidRPr="00391A9B" w:rsidRDefault="00A134B4" w:rsidP="005E4F26">
      <w:pPr>
        <w:pStyle w:val="5"/>
        <w:spacing w:before="0" w:beforeAutospacing="0" w:after="0" w:afterAutospacing="0" w:line="360" w:lineRule="auto"/>
        <w:rPr>
          <w:rFonts w:ascii="Times" w:hAnsi="Times"/>
          <w:sz w:val="21"/>
          <w:szCs w:val="21"/>
        </w:rPr>
      </w:pPr>
      <w:r w:rsidRPr="00391A9B">
        <w:rPr>
          <w:rFonts w:ascii="Times" w:hAnsi="Times" w:cs="Segoe UI"/>
          <w:color w:val="000000"/>
          <w:sz w:val="24"/>
          <w:szCs w:val="24"/>
        </w:rPr>
        <w:t>二、课程信息</w:t>
      </w:r>
    </w:p>
    <w:p w14:paraId="7457E9AF" w14:textId="77223D7B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b/>
          <w:bCs/>
          <w:color w:val="000000"/>
          <w:sz w:val="22"/>
          <w:szCs w:val="22"/>
        </w:rPr>
        <w:t>项目时间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：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2023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年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7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24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-8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20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</w:t>
      </w:r>
    </w:p>
    <w:p w14:paraId="6BACD1D0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b/>
          <w:bCs/>
          <w:color w:val="000000"/>
          <w:sz w:val="22"/>
          <w:szCs w:val="22"/>
        </w:rPr>
        <w:lastRenderedPageBreak/>
        <w:t>项目结构：</w:t>
      </w:r>
    </w:p>
    <w:p w14:paraId="5FFA007D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7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24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-8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3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日为线上教授直播知识学习阶段；</w:t>
      </w:r>
    </w:p>
    <w:p w14:paraId="14F192DB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7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-8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20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日为线下剑桥夏校项目研究阶段。</w:t>
      </w:r>
    </w:p>
    <w:p w14:paraId="129B8E10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b/>
          <w:bCs/>
          <w:color w:val="000000"/>
          <w:sz w:val="22"/>
          <w:szCs w:val="22"/>
        </w:rPr>
        <w:t>总计学时：</w:t>
      </w:r>
    </w:p>
    <w:p w14:paraId="2E20716E" w14:textId="131360DA" w:rsidR="00861C92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000000"/>
          <w:sz w:val="22"/>
          <w:szCs w:val="22"/>
        </w:rPr>
        <w:t>68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学时。包括必修类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36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学时（其中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9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学时为线上课程），自选类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18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学时，文化类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14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>学时。</w:t>
      </w:r>
      <w:r w:rsidRPr="00391A9B">
        <w:rPr>
          <w:rFonts w:ascii="Times" w:eastAsia="宋体" w:hAnsi="Times" w:cs="Segoe UI"/>
          <w:color w:val="000000"/>
          <w:sz w:val="22"/>
          <w:szCs w:val="22"/>
        </w:rPr>
        <w:t xml:space="preserve"> </w:t>
      </w:r>
    </w:p>
    <w:p w14:paraId="48E42951" w14:textId="77777777" w:rsidR="00861C92" w:rsidRPr="00391A9B" w:rsidRDefault="00861C92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b/>
          <w:bCs/>
          <w:color w:val="333333"/>
          <w:sz w:val="22"/>
          <w:szCs w:val="22"/>
        </w:rPr>
      </w:pPr>
    </w:p>
    <w:p w14:paraId="05F2FB87" w14:textId="2DAC5FCE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 w:cs="Segoe UI"/>
          <w:b/>
          <w:bCs/>
          <w:color w:val="333333"/>
          <w:sz w:val="22"/>
          <w:szCs w:val="22"/>
        </w:rPr>
        <w:t>课程选择：</w:t>
      </w:r>
    </w:p>
    <w:p w14:paraId="55A81966" w14:textId="77777777" w:rsidR="00A134B4" w:rsidRPr="00391A9B" w:rsidRDefault="00A134B4" w:rsidP="00861C92">
      <w:pPr>
        <w:pStyle w:val="paragraph"/>
        <w:numPr>
          <w:ilvl w:val="0"/>
          <w:numId w:val="2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Science and Engineering/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理科与工程类</w:t>
      </w:r>
    </w:p>
    <w:p w14:paraId="2CE3301A" w14:textId="77777777" w:rsidR="00A134B4" w:rsidRPr="00391A9B" w:rsidRDefault="00A134B4" w:rsidP="00861C92">
      <w:pPr>
        <w:pStyle w:val="paragraph"/>
        <w:numPr>
          <w:ilvl w:val="0"/>
          <w:numId w:val="3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Deep Learning and Neural Networks / </w:t>
      </w:r>
      <w:r w:rsidRPr="00391A9B">
        <w:rPr>
          <w:rFonts w:ascii="Times" w:eastAsia="宋体" w:hAnsi="Times"/>
          <w:color w:val="000000"/>
          <w:sz w:val="22"/>
          <w:szCs w:val="22"/>
        </w:rPr>
        <w:t>深度学习与神经网络</w:t>
      </w:r>
    </w:p>
    <w:p w14:paraId="22B92B51" w14:textId="77777777" w:rsidR="00A134B4" w:rsidRPr="00391A9B" w:rsidRDefault="00A134B4" w:rsidP="00861C92">
      <w:pPr>
        <w:pStyle w:val="paragraph"/>
        <w:numPr>
          <w:ilvl w:val="0"/>
          <w:numId w:val="3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Advanced Machine Learning and Machine Intelligence / </w:t>
      </w:r>
      <w:r w:rsidRPr="00391A9B">
        <w:rPr>
          <w:rFonts w:ascii="Times" w:eastAsia="宋体" w:hAnsi="Times"/>
          <w:color w:val="000000"/>
          <w:sz w:val="22"/>
          <w:szCs w:val="22"/>
        </w:rPr>
        <w:t>高级机器学习与机器智能</w:t>
      </w:r>
    </w:p>
    <w:p w14:paraId="34BF7C0C" w14:textId="6EDB1CC5" w:rsidR="00A134B4" w:rsidRPr="00391A9B" w:rsidRDefault="00E52032" w:rsidP="00861C92">
      <w:pPr>
        <w:pStyle w:val="paragraph"/>
        <w:numPr>
          <w:ilvl w:val="0"/>
          <w:numId w:val="3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E52032">
        <w:rPr>
          <w:rFonts w:ascii="Times" w:eastAsia="宋体" w:hAnsi="Times"/>
          <w:color w:val="000000"/>
          <w:sz w:val="22"/>
          <w:szCs w:val="22"/>
        </w:rPr>
        <w:t>Nanotechnology and New Materials</w:t>
      </w:r>
      <w:r w:rsidR="00A134B4" w:rsidRPr="00391A9B">
        <w:rPr>
          <w:rFonts w:ascii="Times" w:eastAsia="宋体" w:hAnsi="Times"/>
          <w:color w:val="000000"/>
          <w:sz w:val="22"/>
          <w:szCs w:val="22"/>
        </w:rPr>
        <w:t xml:space="preserve"> / </w:t>
      </w:r>
      <w:r>
        <w:rPr>
          <w:rFonts w:ascii="Times" w:eastAsia="宋体" w:hAnsi="Times" w:hint="eastAsia"/>
          <w:color w:val="000000"/>
          <w:sz w:val="22"/>
          <w:szCs w:val="22"/>
        </w:rPr>
        <w:t>纳米技术与新材料</w:t>
      </w:r>
    </w:p>
    <w:p w14:paraId="3106A5FC" w14:textId="5C41E36B" w:rsidR="00A134B4" w:rsidRPr="003A24BC" w:rsidRDefault="00A134B4" w:rsidP="00861C92">
      <w:pPr>
        <w:pStyle w:val="paragraph"/>
        <w:numPr>
          <w:ilvl w:val="0"/>
          <w:numId w:val="3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Sustainable Energy and Battery Technology / </w:t>
      </w:r>
      <w:r w:rsidRPr="00391A9B">
        <w:rPr>
          <w:rFonts w:ascii="Times" w:eastAsia="宋体" w:hAnsi="Times"/>
          <w:color w:val="000000"/>
          <w:sz w:val="22"/>
          <w:szCs w:val="22"/>
        </w:rPr>
        <w:t>可持续能源与电池技术</w:t>
      </w:r>
      <w:r w:rsidRPr="00391A9B">
        <w:rPr>
          <w:rFonts w:ascii="Times" w:eastAsia="宋体" w:hAnsi="Times"/>
          <w:color w:val="000000"/>
          <w:sz w:val="22"/>
          <w:szCs w:val="22"/>
        </w:rPr>
        <w:t xml:space="preserve"> </w:t>
      </w:r>
    </w:p>
    <w:p w14:paraId="66BE73C8" w14:textId="3C388AB2" w:rsidR="003A24BC" w:rsidRPr="003A24BC" w:rsidRDefault="003A24BC" w:rsidP="00861C92">
      <w:pPr>
        <w:pStyle w:val="paragraph"/>
        <w:numPr>
          <w:ilvl w:val="0"/>
          <w:numId w:val="3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  <w:color w:val="000000"/>
          <w:sz w:val="22"/>
          <w:szCs w:val="22"/>
        </w:rPr>
      </w:pPr>
      <w:r w:rsidRPr="003A24BC">
        <w:rPr>
          <w:rFonts w:ascii="Times" w:eastAsia="宋体" w:hAnsi="Times"/>
          <w:color w:val="000000"/>
          <w:sz w:val="22"/>
          <w:szCs w:val="22"/>
        </w:rPr>
        <w:t xml:space="preserve">Biotechnology Engineering and Healthcare Technology / </w:t>
      </w:r>
      <w:r w:rsidRPr="003A24BC">
        <w:rPr>
          <w:rFonts w:ascii="Times" w:eastAsia="宋体" w:hAnsi="Times"/>
          <w:color w:val="000000"/>
          <w:sz w:val="22"/>
          <w:szCs w:val="22"/>
        </w:rPr>
        <w:t>生物医疗与大健康科技</w:t>
      </w:r>
    </w:p>
    <w:p w14:paraId="671A9547" w14:textId="77777777" w:rsidR="00A134B4" w:rsidRPr="00391A9B" w:rsidRDefault="00A134B4" w:rsidP="00861C92">
      <w:pPr>
        <w:pStyle w:val="paragraph"/>
        <w:numPr>
          <w:ilvl w:val="0"/>
          <w:numId w:val="4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Business and Finance/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商科与金融类</w:t>
      </w:r>
    </w:p>
    <w:p w14:paraId="01DDB1BE" w14:textId="77777777" w:rsidR="00A134B4" w:rsidRPr="00391A9B" w:rsidRDefault="00A134B4" w:rsidP="00861C92">
      <w:pPr>
        <w:pStyle w:val="paragraph"/>
        <w:numPr>
          <w:ilvl w:val="0"/>
          <w:numId w:val="5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Big Data and Financial Technology / </w:t>
      </w:r>
      <w:r w:rsidRPr="00391A9B">
        <w:rPr>
          <w:rFonts w:ascii="Times" w:eastAsia="宋体" w:hAnsi="Times"/>
          <w:color w:val="000000"/>
          <w:sz w:val="22"/>
          <w:szCs w:val="22"/>
        </w:rPr>
        <w:t>大数据与金融科技</w:t>
      </w:r>
    </w:p>
    <w:p w14:paraId="30F87D8C" w14:textId="77777777" w:rsidR="00A134B4" w:rsidRPr="00391A9B" w:rsidRDefault="00A134B4" w:rsidP="00861C92">
      <w:pPr>
        <w:pStyle w:val="paragraph"/>
        <w:numPr>
          <w:ilvl w:val="0"/>
          <w:numId w:val="5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Business Analysis and Entrepreneurship Innovation / </w:t>
      </w:r>
      <w:r w:rsidRPr="00391A9B">
        <w:rPr>
          <w:rFonts w:ascii="Times" w:eastAsia="宋体" w:hAnsi="Times"/>
          <w:color w:val="000000"/>
          <w:sz w:val="22"/>
          <w:szCs w:val="22"/>
        </w:rPr>
        <w:t>商业分析与商业创新</w:t>
      </w:r>
    </w:p>
    <w:p w14:paraId="47F52E31" w14:textId="77777777" w:rsidR="00A134B4" w:rsidRPr="00391A9B" w:rsidRDefault="00A134B4" w:rsidP="00861C92">
      <w:pPr>
        <w:pStyle w:val="paragraph"/>
        <w:numPr>
          <w:ilvl w:val="0"/>
          <w:numId w:val="5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Quantitative Finance and Investment / </w:t>
      </w:r>
      <w:r w:rsidRPr="00391A9B">
        <w:rPr>
          <w:rFonts w:ascii="Times" w:eastAsia="宋体" w:hAnsi="Times"/>
          <w:color w:val="000000"/>
          <w:sz w:val="22"/>
          <w:szCs w:val="22"/>
        </w:rPr>
        <w:t>投资与量化金融</w:t>
      </w:r>
    </w:p>
    <w:p w14:paraId="23F9DF7A" w14:textId="77777777" w:rsidR="00A134B4" w:rsidRPr="00391A9B" w:rsidRDefault="00A134B4" w:rsidP="00861C92">
      <w:pPr>
        <w:pStyle w:val="paragraph"/>
        <w:numPr>
          <w:ilvl w:val="0"/>
          <w:numId w:val="6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Humanities and Arts/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人文与艺术类</w:t>
      </w:r>
    </w:p>
    <w:p w14:paraId="43FEFE59" w14:textId="77777777" w:rsidR="00A134B4" w:rsidRPr="00391A9B" w:rsidRDefault="00A134B4" w:rsidP="00861C92">
      <w:pPr>
        <w:pStyle w:val="paragraph"/>
        <w:numPr>
          <w:ilvl w:val="0"/>
          <w:numId w:val="7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 xml:space="preserve">Humanity, Arts and Digital Creativity / </w:t>
      </w:r>
      <w:r w:rsidRPr="00391A9B">
        <w:rPr>
          <w:rFonts w:ascii="Times" w:eastAsia="宋体" w:hAnsi="Times"/>
          <w:color w:val="000000"/>
          <w:sz w:val="22"/>
          <w:szCs w:val="22"/>
        </w:rPr>
        <w:t>人文、艺术与数字创意</w:t>
      </w:r>
    </w:p>
    <w:p w14:paraId="36F6E305" w14:textId="068DE89A" w:rsidR="00A134B4" w:rsidRPr="00391A9B" w:rsidRDefault="00F4106E" w:rsidP="00861C92">
      <w:pPr>
        <w:pStyle w:val="paragraph"/>
        <w:numPr>
          <w:ilvl w:val="0"/>
          <w:numId w:val="7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F4106E">
        <w:rPr>
          <w:rFonts w:ascii="Times" w:eastAsia="宋体" w:hAnsi="Times"/>
          <w:color w:val="000000"/>
          <w:sz w:val="22"/>
          <w:szCs w:val="22"/>
        </w:rPr>
        <w:t>International Social and Public Policy and Economics</w:t>
      </w:r>
      <w:r w:rsidRPr="00391A9B">
        <w:rPr>
          <w:rFonts w:ascii="Times" w:eastAsia="宋体" w:hAnsi="Times"/>
          <w:color w:val="000000"/>
          <w:sz w:val="22"/>
          <w:szCs w:val="22"/>
        </w:rPr>
        <w:t xml:space="preserve"> </w:t>
      </w:r>
      <w:r w:rsidR="00A134B4" w:rsidRPr="00391A9B">
        <w:rPr>
          <w:rFonts w:ascii="Times" w:eastAsia="宋体" w:hAnsi="Times"/>
          <w:color w:val="000000"/>
          <w:sz w:val="22"/>
          <w:szCs w:val="22"/>
        </w:rPr>
        <w:t xml:space="preserve">/ </w:t>
      </w:r>
      <w:r w:rsidRPr="00F4106E">
        <w:rPr>
          <w:rFonts w:ascii="Times" w:eastAsia="宋体" w:hAnsi="Times"/>
          <w:color w:val="000000"/>
          <w:sz w:val="22"/>
          <w:szCs w:val="22"/>
        </w:rPr>
        <w:t>国际社会、公共政策与经济学</w:t>
      </w:r>
    </w:p>
    <w:p w14:paraId="4CD63FDD" w14:textId="18D16774" w:rsidR="00A134B4" w:rsidRDefault="005E4F26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color w:val="333333"/>
          <w:sz w:val="22"/>
          <w:szCs w:val="22"/>
        </w:rPr>
      </w:pPr>
      <w:r w:rsidRPr="00391A9B">
        <w:rPr>
          <w:rFonts w:ascii="Times" w:eastAsia="宋体" w:hAnsi="Times" w:cs="Segoe UI"/>
          <w:color w:val="333333"/>
          <w:sz w:val="22"/>
          <w:szCs w:val="22"/>
        </w:rPr>
        <w:t>*</w:t>
      </w:r>
      <w:r w:rsidR="00A134B4" w:rsidRPr="00391A9B">
        <w:rPr>
          <w:rFonts w:ascii="Times" w:eastAsia="宋体" w:hAnsi="Times" w:cs="Segoe UI"/>
          <w:color w:val="333333"/>
          <w:sz w:val="22"/>
          <w:szCs w:val="22"/>
        </w:rPr>
        <w:t>考虑到出境旅行恢复期的不定因素，项目容量和课程方向可能会有调整，以实际报名信息为准，可关注项目</w:t>
      </w:r>
      <w:r w:rsidR="0089119A" w:rsidRPr="00391A9B">
        <w:rPr>
          <w:rFonts w:ascii="Times" w:eastAsia="宋体" w:hAnsi="Times" w:cs="Segoe UI"/>
          <w:color w:val="333333"/>
          <w:sz w:val="22"/>
          <w:szCs w:val="22"/>
        </w:rPr>
        <w:t>老师信</w:t>
      </w:r>
      <w:r w:rsidR="00A134B4" w:rsidRPr="00391A9B">
        <w:rPr>
          <w:rFonts w:ascii="Times" w:eastAsia="宋体" w:hAnsi="Times" w:cs="Segoe UI"/>
          <w:color w:val="333333"/>
          <w:sz w:val="22"/>
          <w:szCs w:val="22"/>
        </w:rPr>
        <w:t>息</w:t>
      </w:r>
      <w:r w:rsidR="0089119A" w:rsidRPr="00391A9B">
        <w:rPr>
          <w:rFonts w:ascii="Times" w:eastAsia="宋体" w:hAnsi="Times" w:cs="Segoe UI"/>
          <w:color w:val="333333"/>
          <w:sz w:val="22"/>
          <w:szCs w:val="22"/>
        </w:rPr>
        <w:t>发布</w:t>
      </w:r>
      <w:r w:rsidR="00A134B4" w:rsidRPr="00391A9B">
        <w:rPr>
          <w:rFonts w:ascii="Times" w:eastAsia="宋体" w:hAnsi="Times" w:cs="Segoe UI"/>
          <w:color w:val="333333"/>
          <w:sz w:val="22"/>
          <w:szCs w:val="22"/>
        </w:rPr>
        <w:t>。</w:t>
      </w:r>
    </w:p>
    <w:p w14:paraId="347A9719" w14:textId="77777777" w:rsidR="00391A9B" w:rsidRPr="00391A9B" w:rsidRDefault="00391A9B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color w:val="333333"/>
          <w:sz w:val="22"/>
          <w:szCs w:val="22"/>
        </w:rPr>
      </w:pPr>
    </w:p>
    <w:p w14:paraId="2643DA0B" w14:textId="7CC7262A" w:rsidR="00612A37" w:rsidRPr="00391A9B" w:rsidRDefault="00A134B4" w:rsidP="0014350C">
      <w:pPr>
        <w:pStyle w:val="5"/>
        <w:spacing w:before="0" w:beforeAutospacing="0" w:after="0" w:afterAutospacing="0" w:line="360" w:lineRule="auto"/>
        <w:rPr>
          <w:rFonts w:ascii="Times" w:hAnsi="Times"/>
          <w:sz w:val="21"/>
          <w:szCs w:val="21"/>
        </w:rPr>
      </w:pPr>
      <w:r w:rsidRPr="00391A9B">
        <w:rPr>
          <w:rFonts w:ascii="Times" w:hAnsi="Times" w:cs="Segoe UI"/>
          <w:color w:val="1A1A1A"/>
          <w:sz w:val="24"/>
          <w:szCs w:val="24"/>
        </w:rPr>
        <w:t>三、课程安排</w:t>
      </w:r>
    </w:p>
    <w:p w14:paraId="73C15B2E" w14:textId="71B0CA0A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1. </w:t>
      </w:r>
      <w:r w:rsidRPr="00391A9B">
        <w:rPr>
          <w:rFonts w:ascii="Times" w:hAnsi="Times" w:cs="Segoe UI"/>
          <w:color w:val="1A1A1A"/>
          <w:sz w:val="22"/>
          <w:szCs w:val="22"/>
        </w:rPr>
        <w:t>课程师资：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剑桥大学在职教授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/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导师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/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各领域专家</w:t>
      </w:r>
    </w:p>
    <w:p w14:paraId="5BD3D62A" w14:textId="752D0885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2. </w:t>
      </w:r>
      <w:r w:rsidRPr="00391A9B">
        <w:rPr>
          <w:rFonts w:ascii="Times" w:hAnsi="Times" w:cs="Segoe UI"/>
          <w:color w:val="1A1A1A"/>
          <w:sz w:val="22"/>
          <w:szCs w:val="22"/>
        </w:rPr>
        <w:t>课程</w:t>
      </w:r>
      <w:r w:rsidR="0089119A" w:rsidRPr="00391A9B">
        <w:rPr>
          <w:rFonts w:ascii="Times" w:hAnsi="Times" w:cs="Segoe UI"/>
          <w:color w:val="1A1A1A"/>
          <w:sz w:val="22"/>
          <w:szCs w:val="22"/>
        </w:rPr>
        <w:t>结构</w:t>
      </w:r>
      <w:r w:rsidRPr="00391A9B">
        <w:rPr>
          <w:rFonts w:ascii="Times" w:hAnsi="Times" w:cs="Segoe UI"/>
          <w:color w:val="1A1A1A"/>
          <w:sz w:val="22"/>
          <w:szCs w:val="22"/>
        </w:rPr>
        <w:t>：</w:t>
      </w:r>
    </w:p>
    <w:p w14:paraId="68CBFD2B" w14:textId="77777777" w:rsidR="00A134B4" w:rsidRPr="00391A9B" w:rsidRDefault="00A134B4" w:rsidP="00861C92">
      <w:pPr>
        <w:pStyle w:val="paragraph"/>
        <w:numPr>
          <w:ilvl w:val="0"/>
          <w:numId w:val="8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lastRenderedPageBreak/>
        <w:t>模块</w:t>
      </w:r>
      <w:r w:rsidRPr="00391A9B">
        <w:rPr>
          <w:rFonts w:ascii="Times" w:eastAsia="宋体" w:hAnsi="Times"/>
          <w:color w:val="333333"/>
          <w:sz w:val="22"/>
          <w:szCs w:val="22"/>
        </w:rPr>
        <w:t xml:space="preserve">1 </w:t>
      </w:r>
      <w:r w:rsidRPr="00391A9B">
        <w:rPr>
          <w:rFonts w:ascii="Times" w:eastAsia="宋体" w:hAnsi="Times"/>
          <w:color w:val="333333"/>
          <w:sz w:val="22"/>
          <w:szCs w:val="22"/>
        </w:rPr>
        <w:t>线上</w:t>
      </w:r>
      <w:r w:rsidRPr="00391A9B">
        <w:rPr>
          <w:rFonts w:ascii="Times" w:eastAsia="宋体" w:hAnsi="Times"/>
          <w:color w:val="333333"/>
          <w:sz w:val="22"/>
          <w:szCs w:val="22"/>
        </w:rPr>
        <w:t>-</w:t>
      </w:r>
      <w:r w:rsidRPr="00391A9B">
        <w:rPr>
          <w:rFonts w:ascii="Times" w:eastAsia="宋体" w:hAnsi="Times"/>
          <w:color w:val="333333"/>
          <w:sz w:val="22"/>
          <w:szCs w:val="22"/>
        </w:rPr>
        <w:t>前沿知识讲授模块（人工智能模块</w:t>
      </w:r>
      <w:r w:rsidRPr="00391A9B">
        <w:rPr>
          <w:rFonts w:ascii="Times" w:eastAsia="宋体" w:hAnsi="Times"/>
          <w:color w:val="333333"/>
          <w:sz w:val="22"/>
          <w:szCs w:val="22"/>
        </w:rPr>
        <w:t>-</w:t>
      </w:r>
      <w:r w:rsidRPr="00391A9B">
        <w:rPr>
          <w:rFonts w:ascii="Times" w:eastAsia="宋体" w:hAnsi="Times"/>
          <w:color w:val="333333"/>
          <w:sz w:val="22"/>
          <w:szCs w:val="22"/>
        </w:rPr>
        <w:t>机器学习</w:t>
      </w:r>
      <w:r w:rsidRPr="00391A9B">
        <w:rPr>
          <w:rFonts w:ascii="Times" w:eastAsia="宋体" w:hAnsi="Times"/>
          <w:color w:val="333333"/>
          <w:sz w:val="22"/>
          <w:szCs w:val="22"/>
        </w:rPr>
        <w:t>/</w:t>
      </w:r>
      <w:r w:rsidRPr="00391A9B">
        <w:rPr>
          <w:rFonts w:ascii="Times" w:eastAsia="宋体" w:hAnsi="Times"/>
          <w:color w:val="333333"/>
          <w:sz w:val="22"/>
          <w:szCs w:val="22"/>
        </w:rPr>
        <w:t>数据科学基础）</w:t>
      </w:r>
    </w:p>
    <w:p w14:paraId="74BC5ABF" w14:textId="300DE772" w:rsidR="00A134B4" w:rsidRPr="00391A9B" w:rsidRDefault="00A134B4" w:rsidP="00861C92">
      <w:pPr>
        <w:pStyle w:val="paragraph"/>
        <w:numPr>
          <w:ilvl w:val="0"/>
          <w:numId w:val="8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模块</w:t>
      </w:r>
      <w:r w:rsidRPr="00391A9B">
        <w:rPr>
          <w:rFonts w:ascii="Times" w:eastAsia="宋体" w:hAnsi="Times"/>
          <w:color w:val="333333"/>
          <w:sz w:val="22"/>
          <w:szCs w:val="22"/>
        </w:rPr>
        <w:t xml:space="preserve">2 </w:t>
      </w:r>
      <w:r w:rsidRPr="00391A9B">
        <w:rPr>
          <w:rFonts w:ascii="Times" w:eastAsia="宋体" w:hAnsi="Times"/>
          <w:color w:val="333333"/>
          <w:sz w:val="22"/>
          <w:szCs w:val="22"/>
        </w:rPr>
        <w:t>线下</w:t>
      </w:r>
      <w:r w:rsidRPr="00391A9B">
        <w:rPr>
          <w:rFonts w:ascii="Times" w:eastAsia="宋体" w:hAnsi="Times"/>
          <w:color w:val="333333"/>
          <w:sz w:val="22"/>
          <w:szCs w:val="22"/>
        </w:rPr>
        <w:t>-</w:t>
      </w:r>
      <w:r w:rsidRPr="00391A9B">
        <w:rPr>
          <w:rFonts w:ascii="Times" w:eastAsia="宋体" w:hAnsi="Times"/>
          <w:color w:val="333333"/>
          <w:sz w:val="22"/>
          <w:szCs w:val="22"/>
        </w:rPr>
        <w:t>专业应用课题模块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（自选一门课程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&amp;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一个课题进行研究性学习）</w:t>
      </w:r>
    </w:p>
    <w:p w14:paraId="78F24273" w14:textId="4E8E2057" w:rsidR="00A134B4" w:rsidRPr="00391A9B" w:rsidRDefault="00A134B4" w:rsidP="00861C92">
      <w:pPr>
        <w:pStyle w:val="paragraph"/>
        <w:numPr>
          <w:ilvl w:val="0"/>
          <w:numId w:val="8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模块</w:t>
      </w:r>
      <w:r w:rsidRPr="00391A9B">
        <w:rPr>
          <w:rFonts w:ascii="Times" w:eastAsia="宋体" w:hAnsi="Times"/>
          <w:color w:val="333333"/>
          <w:sz w:val="22"/>
          <w:szCs w:val="22"/>
        </w:rPr>
        <w:t xml:space="preserve">3 </w:t>
      </w:r>
      <w:r w:rsidRPr="00391A9B">
        <w:rPr>
          <w:rFonts w:ascii="Times" w:eastAsia="宋体" w:hAnsi="Times"/>
          <w:color w:val="333333"/>
          <w:sz w:val="22"/>
          <w:szCs w:val="22"/>
        </w:rPr>
        <w:t>线下</w:t>
      </w:r>
      <w:r w:rsidRPr="00391A9B">
        <w:rPr>
          <w:rFonts w:ascii="Times" w:eastAsia="宋体" w:hAnsi="Times"/>
          <w:color w:val="333333"/>
          <w:sz w:val="22"/>
          <w:szCs w:val="22"/>
        </w:rPr>
        <w:t>-</w:t>
      </w:r>
      <w:r w:rsidRPr="00391A9B">
        <w:rPr>
          <w:rFonts w:ascii="Times" w:eastAsia="宋体" w:hAnsi="Times"/>
          <w:color w:val="333333"/>
          <w:sz w:val="22"/>
          <w:szCs w:val="22"/>
        </w:rPr>
        <w:t>学术素养训练模块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（自选大师讲座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/</w:t>
      </w:r>
      <w:r w:rsidR="0014350C" w:rsidRPr="00391A9B">
        <w:rPr>
          <w:rFonts w:ascii="Times" w:eastAsia="宋体" w:hAnsi="Times"/>
          <w:color w:val="333333"/>
          <w:sz w:val="22"/>
          <w:szCs w:val="22"/>
        </w:rPr>
        <w:t>学术研讨等）</w:t>
      </w:r>
    </w:p>
    <w:p w14:paraId="3D7B93B4" w14:textId="4E0587F7" w:rsidR="000B7094" w:rsidRPr="00391A9B" w:rsidRDefault="000B7094" w:rsidP="000B7094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3. </w:t>
      </w:r>
      <w:r w:rsidRPr="00391A9B">
        <w:rPr>
          <w:rFonts w:ascii="Times" w:hAnsi="Times" w:cs="Segoe UI"/>
          <w:color w:val="1A1A1A"/>
          <w:sz w:val="22"/>
          <w:szCs w:val="22"/>
        </w:rPr>
        <w:t>授课方式：</w:t>
      </w:r>
    </w:p>
    <w:p w14:paraId="69CC99C5" w14:textId="415E4621" w:rsidR="0014350C" w:rsidRPr="00391A9B" w:rsidRDefault="0014350C" w:rsidP="0014350C">
      <w:pPr>
        <w:pStyle w:val="paragraph"/>
        <w:numPr>
          <w:ilvl w:val="0"/>
          <w:numId w:val="8"/>
        </w:numPr>
        <w:spacing w:before="60" w:beforeAutospacing="0" w:after="60" w:afterAutospacing="0" w:line="360" w:lineRule="auto"/>
        <w:ind w:left="336" w:hanging="336"/>
        <w:rPr>
          <w:rFonts w:ascii="Times" w:eastAsia="宋体" w:hAnsi="Times"/>
        </w:rPr>
      </w:pPr>
      <w:r w:rsidRPr="00391A9B">
        <w:rPr>
          <w:rFonts w:ascii="Times" w:eastAsia="宋体" w:hAnsi="Times" w:cs="Segoe UI"/>
          <w:color w:val="1A1A1A"/>
          <w:sz w:val="22"/>
          <w:szCs w:val="22"/>
        </w:rPr>
        <w:t>包括：知识授课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/Lecture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、习题辅导课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/Supervision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、项目研究探讨课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Office Hour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、主题学术研讨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/Seminar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、大师特邀讲座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MasterTalk</w:t>
      </w:r>
    </w:p>
    <w:p w14:paraId="69219550" w14:textId="77777777" w:rsidR="0014350C" w:rsidRPr="00391A9B" w:rsidRDefault="0014350C" w:rsidP="0014350C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</w:p>
    <w:p w14:paraId="00EC39BB" w14:textId="77777777" w:rsidR="00A134B4" w:rsidRPr="00391A9B" w:rsidRDefault="00A134B4" w:rsidP="00861C92">
      <w:pPr>
        <w:pStyle w:val="5"/>
        <w:spacing w:before="0" w:beforeAutospacing="0" w:after="0" w:afterAutospacing="0" w:line="360" w:lineRule="auto"/>
        <w:rPr>
          <w:rFonts w:ascii="Times" w:hAnsi="Times"/>
          <w:sz w:val="21"/>
          <w:szCs w:val="21"/>
        </w:rPr>
      </w:pPr>
      <w:r w:rsidRPr="00391A9B">
        <w:rPr>
          <w:rFonts w:ascii="Times" w:hAnsi="Times" w:cs="Segoe UI"/>
          <w:color w:val="1A1A1A"/>
          <w:sz w:val="24"/>
          <w:szCs w:val="24"/>
        </w:rPr>
        <w:t>四、项目成果</w:t>
      </w:r>
    </w:p>
    <w:p w14:paraId="016F6978" w14:textId="655A01E4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b w:val="0"/>
          <w:bCs w:val="0"/>
          <w:color w:val="1A1A1A"/>
          <w:sz w:val="22"/>
          <w:szCs w:val="22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1. </w:t>
      </w:r>
      <w:r w:rsidRPr="00391A9B">
        <w:rPr>
          <w:rFonts w:ascii="Times" w:hAnsi="Times" w:cs="Segoe UI"/>
          <w:color w:val="1A1A1A"/>
          <w:sz w:val="22"/>
          <w:szCs w:val="22"/>
        </w:rPr>
        <w:t>课题</w:t>
      </w:r>
      <w:r w:rsidR="0014350C" w:rsidRPr="00391A9B">
        <w:rPr>
          <w:rFonts w:ascii="Times" w:hAnsi="Times" w:cs="Segoe UI"/>
          <w:color w:val="1A1A1A"/>
          <w:sz w:val="22"/>
          <w:szCs w:val="22"/>
        </w:rPr>
        <w:t>提案及</w:t>
      </w:r>
      <w:r w:rsidRPr="00391A9B">
        <w:rPr>
          <w:rFonts w:ascii="Times" w:hAnsi="Times" w:cs="Segoe UI"/>
          <w:color w:val="1A1A1A"/>
          <w:sz w:val="22"/>
          <w:szCs w:val="22"/>
        </w:rPr>
        <w:t>报告：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可用于毕业论文撰写、留学申请及保研申请等过程</w:t>
      </w:r>
    </w:p>
    <w:p w14:paraId="01EDC595" w14:textId="3D00DA5C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b w:val="0"/>
          <w:bCs w:val="0"/>
          <w:color w:val="1A1A1A"/>
          <w:sz w:val="22"/>
          <w:szCs w:val="22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2. </w:t>
      </w:r>
      <w:r w:rsidRPr="00391A9B">
        <w:rPr>
          <w:rFonts w:ascii="Times" w:hAnsi="Times" w:cs="Segoe UI"/>
          <w:color w:val="1A1A1A"/>
          <w:sz w:val="22"/>
          <w:szCs w:val="22"/>
        </w:rPr>
        <w:t>项目证书：</w:t>
      </w:r>
      <w:r w:rsidRPr="00391A9B">
        <w:rPr>
          <w:rFonts w:ascii="Times" w:hAnsi="Times" w:cs="Segoe UI"/>
          <w:b w:val="0"/>
          <w:bCs w:val="0"/>
          <w:color w:val="1A1A1A"/>
          <w:sz w:val="22"/>
          <w:szCs w:val="22"/>
        </w:rPr>
        <w:t>项目官方结业证书</w:t>
      </w:r>
    </w:p>
    <w:p w14:paraId="7D6B0802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  <w:b w:val="0"/>
          <w:bCs w:val="0"/>
          <w:color w:val="333333"/>
          <w:sz w:val="22"/>
          <w:szCs w:val="22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3. </w:t>
      </w:r>
      <w:r w:rsidRPr="00391A9B">
        <w:rPr>
          <w:rFonts w:ascii="Times" w:hAnsi="Times"/>
          <w:color w:val="333333"/>
          <w:sz w:val="22"/>
          <w:szCs w:val="22"/>
        </w:rPr>
        <w:t>成绩报告：</w:t>
      </w:r>
      <w:r w:rsidRPr="00391A9B">
        <w:rPr>
          <w:rFonts w:ascii="Times" w:hAnsi="Times"/>
          <w:b w:val="0"/>
          <w:bCs w:val="0"/>
          <w:color w:val="333333"/>
          <w:sz w:val="22"/>
          <w:szCs w:val="22"/>
        </w:rPr>
        <w:t>将签发符合英美学分体系的成绩报告，受</w:t>
      </w:r>
      <w:r w:rsidRPr="00391A9B">
        <w:rPr>
          <w:rFonts w:ascii="Times" w:hAnsi="Times"/>
          <w:b w:val="0"/>
          <w:bCs w:val="0"/>
          <w:color w:val="333333"/>
          <w:sz w:val="22"/>
          <w:szCs w:val="22"/>
        </w:rPr>
        <w:t>BAC</w:t>
      </w:r>
      <w:r w:rsidRPr="00391A9B">
        <w:rPr>
          <w:rFonts w:ascii="Times" w:hAnsi="Times"/>
          <w:b w:val="0"/>
          <w:bCs w:val="0"/>
          <w:color w:val="333333"/>
          <w:sz w:val="22"/>
          <w:szCs w:val="22"/>
        </w:rPr>
        <w:t>认证</w:t>
      </w:r>
    </w:p>
    <w:p w14:paraId="0033E36B" w14:textId="72D8FA80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b w:val="0"/>
          <w:bCs w:val="0"/>
          <w:color w:val="1A1A1A"/>
          <w:sz w:val="22"/>
          <w:szCs w:val="22"/>
        </w:rPr>
      </w:pPr>
      <w:r w:rsidRPr="00391A9B">
        <w:rPr>
          <w:rFonts w:ascii="Times" w:hAnsi="Times"/>
          <w:color w:val="333333"/>
          <w:sz w:val="22"/>
          <w:szCs w:val="22"/>
        </w:rPr>
        <w:t xml:space="preserve">4. </w:t>
      </w:r>
      <w:r w:rsidRPr="00391A9B">
        <w:rPr>
          <w:rFonts w:ascii="Times" w:hAnsi="Times"/>
          <w:color w:val="333333"/>
          <w:sz w:val="22"/>
          <w:szCs w:val="22"/>
        </w:rPr>
        <w:t>网申推荐信：</w:t>
      </w:r>
      <w:r w:rsidRPr="00391A9B">
        <w:rPr>
          <w:rFonts w:ascii="Times" w:hAnsi="Times"/>
          <w:b w:val="0"/>
          <w:bCs w:val="0"/>
          <w:color w:val="333333"/>
          <w:sz w:val="22"/>
          <w:szCs w:val="22"/>
        </w:rPr>
        <w:t>课程考核优秀的同学以及最佳课题组将获得推荐信</w:t>
      </w:r>
    </w:p>
    <w:p w14:paraId="61A83106" w14:textId="090EE8E1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b/>
          <w:bCs/>
          <w:color w:val="333333"/>
          <w:sz w:val="22"/>
          <w:szCs w:val="22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以上成果可用于个人留学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/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保研申请，项目组提供网申所需的协助。</w:t>
      </w:r>
    </w:p>
    <w:p w14:paraId="5115608A" w14:textId="77777777" w:rsidR="0014350C" w:rsidRPr="005013C9" w:rsidRDefault="0014350C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color w:val="FF0000"/>
        </w:rPr>
      </w:pPr>
    </w:p>
    <w:p w14:paraId="5EEDB723" w14:textId="3C25681F" w:rsidR="00612A37" w:rsidRPr="00391A9B" w:rsidRDefault="00A134B4" w:rsidP="0014350C">
      <w:pPr>
        <w:pStyle w:val="5"/>
        <w:spacing w:before="0" w:beforeAutospacing="0" w:after="0" w:afterAutospacing="0" w:line="360" w:lineRule="auto"/>
        <w:rPr>
          <w:rFonts w:ascii="Times" w:hAnsi="Times"/>
          <w:sz w:val="21"/>
          <w:szCs w:val="21"/>
        </w:rPr>
      </w:pPr>
      <w:r w:rsidRPr="00391A9B">
        <w:rPr>
          <w:rFonts w:ascii="Times" w:hAnsi="Times" w:cs="Segoe UI"/>
          <w:color w:val="1A1A1A"/>
          <w:sz w:val="24"/>
          <w:szCs w:val="24"/>
        </w:rPr>
        <w:t>五、项目申请</w:t>
      </w:r>
    </w:p>
    <w:p w14:paraId="62ADCE87" w14:textId="1410ADF1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color w:val="1A1A1A"/>
          <w:sz w:val="22"/>
          <w:szCs w:val="22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1. </w:t>
      </w:r>
      <w:r w:rsidRPr="00391A9B">
        <w:rPr>
          <w:rFonts w:ascii="Times" w:hAnsi="Times" w:cs="Segoe UI"/>
          <w:color w:val="1A1A1A"/>
          <w:sz w:val="22"/>
          <w:szCs w:val="22"/>
        </w:rPr>
        <w:t>宣讲时间</w:t>
      </w:r>
    </w:p>
    <w:p w14:paraId="0932E5F4" w14:textId="6B4A0882" w:rsidR="0014350C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color w:val="1A1A1A"/>
          <w:sz w:val="22"/>
          <w:szCs w:val="22"/>
        </w:rPr>
      </w:pPr>
      <w:r w:rsidRPr="00391A9B">
        <w:rPr>
          <w:rFonts w:ascii="Times" w:eastAsia="宋体" w:hAnsi="Times" w:cs="Segoe UI"/>
          <w:color w:val="1A1A1A"/>
          <w:sz w:val="22"/>
          <w:szCs w:val="22"/>
        </w:rPr>
        <w:t>3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30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</w:p>
    <w:p w14:paraId="3EA306D7" w14:textId="77777777" w:rsidR="0014350C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color w:val="1A1A1A"/>
          <w:sz w:val="22"/>
          <w:szCs w:val="22"/>
        </w:rPr>
      </w:pPr>
      <w:r w:rsidRPr="00391A9B">
        <w:rPr>
          <w:rFonts w:ascii="Times" w:eastAsia="宋体" w:hAnsi="Times" w:cs="Segoe UI"/>
          <w:color w:val="1A1A1A"/>
          <w:sz w:val="22"/>
          <w:szCs w:val="22"/>
        </w:rPr>
        <w:t>4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6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/4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13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/4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20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/4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27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</w:p>
    <w:p w14:paraId="40D8F539" w14:textId="738E8C23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 w:cs="Segoe UI"/>
          <w:color w:val="1A1A1A"/>
          <w:sz w:val="22"/>
          <w:szCs w:val="22"/>
        </w:rPr>
      </w:pPr>
      <w:r w:rsidRPr="00391A9B">
        <w:rPr>
          <w:rFonts w:ascii="Times" w:eastAsia="宋体" w:hAnsi="Times" w:cs="Segoe UI"/>
          <w:color w:val="1A1A1A"/>
          <w:sz w:val="22"/>
          <w:szCs w:val="22"/>
        </w:rPr>
        <w:t>5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11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/5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18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/5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月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25</w:t>
      </w:r>
      <w:r w:rsidRPr="00391A9B">
        <w:rPr>
          <w:rFonts w:ascii="Times" w:eastAsia="宋体" w:hAnsi="Times" w:cs="Segoe UI"/>
          <w:color w:val="1A1A1A"/>
          <w:sz w:val="22"/>
          <w:szCs w:val="22"/>
        </w:rPr>
        <w:t>日</w:t>
      </w:r>
    </w:p>
    <w:p w14:paraId="5E445FED" w14:textId="0BECE1EC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color w:val="333333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请对项目有意向的同学填写报名表，获取更多项目材料及宣讲信息</w:t>
      </w:r>
    </w:p>
    <w:p w14:paraId="19A3C9A4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</w:p>
    <w:p w14:paraId="0020E73C" w14:textId="1581832E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 w:cs="Segoe UI"/>
          <w:color w:val="1A1A1A"/>
          <w:sz w:val="22"/>
          <w:szCs w:val="22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>2.</w:t>
      </w:r>
      <w:r w:rsidRPr="00391A9B">
        <w:rPr>
          <w:rFonts w:ascii="Times" w:hAnsi="Times" w:cs="Segoe UI"/>
          <w:color w:val="1A1A1A"/>
          <w:sz w:val="22"/>
          <w:szCs w:val="22"/>
        </w:rPr>
        <w:t>项目手册</w:t>
      </w:r>
    </w:p>
    <w:p w14:paraId="1AD22BF4" w14:textId="17411E6E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 w:rsidRPr="00391A9B">
        <w:rPr>
          <w:rFonts w:ascii="Times" w:eastAsia="宋体" w:hAnsi="Times"/>
          <w:color w:val="000000"/>
          <w:sz w:val="22"/>
          <w:szCs w:val="22"/>
        </w:rPr>
        <w:t>请扫描如下二维码获取项目电子版手册</w:t>
      </w:r>
    </w:p>
    <w:p w14:paraId="6F68A2EC" w14:textId="23A81721" w:rsidR="00391A9B" w:rsidRPr="00391A9B" w:rsidRDefault="00D630E8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  <w:r>
        <w:rPr>
          <w:rFonts w:ascii="Times" w:eastAsia="宋体" w:hAnsi="Times"/>
          <w:noProof/>
        </w:rPr>
        <w:drawing>
          <wp:inline distT="0" distB="0" distL="0" distR="0" wp14:anchorId="028C14EC" wp14:editId="53E51D92">
            <wp:extent cx="1097280" cy="1097280"/>
            <wp:effectExtent l="0" t="0" r="0" b="0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98" cy="112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7FB2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lastRenderedPageBreak/>
        <w:t xml:space="preserve">3. </w:t>
      </w:r>
      <w:r w:rsidRPr="00391A9B">
        <w:rPr>
          <w:rFonts w:ascii="Times" w:hAnsi="Times" w:cs="Segoe UI"/>
          <w:color w:val="1A1A1A"/>
          <w:sz w:val="22"/>
          <w:szCs w:val="22"/>
        </w:rPr>
        <w:t>申请方式</w:t>
      </w:r>
    </w:p>
    <w:p w14:paraId="3A9AB8CA" w14:textId="77777777" w:rsidR="00A134B4" w:rsidRPr="00391A9B" w:rsidRDefault="00A134B4" w:rsidP="00861C92">
      <w:pPr>
        <w:pStyle w:val="paragraph"/>
        <w:numPr>
          <w:ilvl w:val="0"/>
          <w:numId w:val="11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申请对象：我校本科生及研究生（支持跨专业申请）</w:t>
      </w:r>
    </w:p>
    <w:p w14:paraId="5CAFF127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报名截止：</w:t>
      </w:r>
      <w:r w:rsidRPr="00391A9B">
        <w:rPr>
          <w:rFonts w:ascii="Times" w:eastAsia="宋体" w:hAnsi="Times"/>
          <w:color w:val="333333"/>
          <w:sz w:val="22"/>
          <w:szCs w:val="22"/>
        </w:rPr>
        <w:t>2023</w:t>
      </w:r>
      <w:r w:rsidRPr="00391A9B">
        <w:rPr>
          <w:rFonts w:ascii="Times" w:eastAsia="宋体" w:hAnsi="Times"/>
          <w:color w:val="333333"/>
          <w:sz w:val="22"/>
          <w:szCs w:val="22"/>
        </w:rPr>
        <w:t>年</w:t>
      </w:r>
      <w:r w:rsidRPr="00391A9B">
        <w:rPr>
          <w:rFonts w:ascii="Times" w:eastAsia="宋体" w:hAnsi="Times"/>
          <w:color w:val="333333"/>
          <w:sz w:val="22"/>
          <w:szCs w:val="22"/>
        </w:rPr>
        <w:t>5</w:t>
      </w:r>
      <w:r w:rsidRPr="00391A9B">
        <w:rPr>
          <w:rFonts w:ascii="Times" w:eastAsia="宋体" w:hAnsi="Times"/>
          <w:color w:val="333333"/>
          <w:sz w:val="22"/>
          <w:szCs w:val="22"/>
        </w:rPr>
        <w:t>月</w:t>
      </w:r>
      <w:r w:rsidRPr="00391A9B">
        <w:rPr>
          <w:rFonts w:ascii="Times" w:eastAsia="宋体" w:hAnsi="Times"/>
          <w:color w:val="333333"/>
          <w:sz w:val="22"/>
          <w:szCs w:val="22"/>
        </w:rPr>
        <w:t>31</w:t>
      </w:r>
      <w:r w:rsidRPr="00391A9B">
        <w:rPr>
          <w:rFonts w:ascii="Times" w:eastAsia="宋体" w:hAnsi="Times"/>
          <w:color w:val="333333"/>
          <w:sz w:val="22"/>
          <w:szCs w:val="22"/>
        </w:rPr>
        <w:t>日</w:t>
      </w:r>
    </w:p>
    <w:p w14:paraId="64C341DA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（</w:t>
      </w:r>
      <w:r w:rsidRPr="00391A9B">
        <w:rPr>
          <w:rFonts w:ascii="Times" w:eastAsia="宋体" w:hAnsi="Times" w:cs="Segoe UI"/>
          <w:color w:val="333333"/>
          <w:sz w:val="22"/>
          <w:szCs w:val="22"/>
        </w:rPr>
        <w:t>考虑到签证及机票的不定因素，建议尽早报名开启出境准备。）</w:t>
      </w:r>
    </w:p>
    <w:p w14:paraId="31C23C7C" w14:textId="4CA91D21" w:rsidR="00A134B4" w:rsidRPr="00391A9B" w:rsidRDefault="00A134B4" w:rsidP="00861C92">
      <w:pPr>
        <w:pStyle w:val="paragraph"/>
        <w:numPr>
          <w:ilvl w:val="0"/>
          <w:numId w:val="11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项目网申：</w:t>
      </w:r>
      <w:r w:rsidR="0041758C" w:rsidRPr="00391A9B">
        <w:rPr>
          <w:rFonts w:ascii="Times" w:eastAsia="宋体" w:hAnsi="Times"/>
          <w:color w:val="333333"/>
          <w:sz w:val="22"/>
          <w:szCs w:val="22"/>
        </w:rPr>
        <w:t>https://jinshuju.net/f/j1wgOx</w:t>
      </w:r>
    </w:p>
    <w:p w14:paraId="083217F2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</w:rPr>
      </w:pPr>
    </w:p>
    <w:p w14:paraId="5B30EE58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4. </w:t>
      </w:r>
      <w:r w:rsidRPr="00391A9B">
        <w:rPr>
          <w:rFonts w:ascii="Times" w:hAnsi="Times" w:cs="Segoe UI"/>
          <w:color w:val="1A1A1A"/>
          <w:sz w:val="22"/>
          <w:szCs w:val="22"/>
        </w:rPr>
        <w:t>申请条件</w:t>
      </w:r>
    </w:p>
    <w:p w14:paraId="7F348559" w14:textId="77777777" w:rsidR="00A134B4" w:rsidRPr="00391A9B" w:rsidRDefault="00A134B4" w:rsidP="00861C92">
      <w:pPr>
        <w:pStyle w:val="paragraph"/>
        <w:numPr>
          <w:ilvl w:val="0"/>
          <w:numId w:val="12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语言要求：</w:t>
      </w:r>
      <w:r w:rsidRPr="00391A9B">
        <w:rPr>
          <w:rFonts w:ascii="Times" w:eastAsia="宋体" w:hAnsi="Times"/>
          <w:color w:val="333333"/>
          <w:sz w:val="22"/>
          <w:szCs w:val="22"/>
        </w:rPr>
        <w:t>参考雅思</w:t>
      </w:r>
      <w:r w:rsidRPr="00391A9B">
        <w:rPr>
          <w:rFonts w:ascii="Times" w:eastAsia="宋体" w:hAnsi="Times"/>
          <w:color w:val="333333"/>
          <w:sz w:val="22"/>
          <w:szCs w:val="22"/>
        </w:rPr>
        <w:t>-6.0</w:t>
      </w:r>
      <w:r w:rsidRPr="00391A9B">
        <w:rPr>
          <w:rFonts w:ascii="Times" w:eastAsia="宋体" w:hAnsi="Times"/>
          <w:color w:val="333333"/>
          <w:sz w:val="22"/>
          <w:szCs w:val="22"/>
        </w:rPr>
        <w:t>，托福</w:t>
      </w:r>
      <w:r w:rsidRPr="00391A9B">
        <w:rPr>
          <w:rFonts w:ascii="Times" w:eastAsia="宋体" w:hAnsi="Times"/>
          <w:color w:val="333333"/>
          <w:sz w:val="22"/>
          <w:szCs w:val="22"/>
        </w:rPr>
        <w:t>-80</w:t>
      </w:r>
      <w:r w:rsidRPr="00391A9B">
        <w:rPr>
          <w:rFonts w:ascii="Times" w:eastAsia="宋体" w:hAnsi="Times"/>
          <w:color w:val="333333"/>
          <w:sz w:val="22"/>
          <w:szCs w:val="22"/>
        </w:rPr>
        <w:t>（可提交四六级</w:t>
      </w:r>
      <w:r w:rsidRPr="00391A9B">
        <w:rPr>
          <w:rFonts w:ascii="Times" w:eastAsia="宋体" w:hAnsi="Times"/>
          <w:color w:val="333333"/>
          <w:sz w:val="22"/>
          <w:szCs w:val="22"/>
        </w:rPr>
        <w:t>/</w:t>
      </w:r>
      <w:r w:rsidRPr="00391A9B">
        <w:rPr>
          <w:rFonts w:ascii="Times" w:eastAsia="宋体" w:hAnsi="Times"/>
          <w:color w:val="333333"/>
          <w:sz w:val="22"/>
          <w:szCs w:val="22"/>
        </w:rPr>
        <w:t>高考英语成绩申请）</w:t>
      </w:r>
    </w:p>
    <w:p w14:paraId="1CECB04E" w14:textId="77777777" w:rsidR="00A134B4" w:rsidRPr="00391A9B" w:rsidRDefault="00A134B4" w:rsidP="00861C92">
      <w:pPr>
        <w:pStyle w:val="paragraph"/>
        <w:numPr>
          <w:ilvl w:val="0"/>
          <w:numId w:val="12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其他要求：</w:t>
      </w:r>
    </w:p>
    <w:p w14:paraId="2617E4E5" w14:textId="77777777" w:rsidR="003A3CEB" w:rsidRPr="00391A9B" w:rsidRDefault="003A3CEB" w:rsidP="003A3CEB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Times" w:eastAsia="宋体" w:hAnsi="Times"/>
          <w:color w:val="333333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家庭经济条件允许，并且有家长同意及授权方可报名参加；</w:t>
      </w:r>
    </w:p>
    <w:p w14:paraId="3193A97F" w14:textId="77777777" w:rsidR="003A3CEB" w:rsidRPr="00391A9B" w:rsidRDefault="003A3CEB" w:rsidP="003A3CEB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Times" w:eastAsia="宋体" w:hAnsi="Times"/>
          <w:color w:val="333333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遵纪守法，</w:t>
      </w:r>
      <w:r w:rsidR="00A134B4" w:rsidRPr="00391A9B">
        <w:rPr>
          <w:rFonts w:ascii="Times" w:eastAsia="宋体" w:hAnsi="Times"/>
          <w:color w:val="333333"/>
          <w:sz w:val="22"/>
          <w:szCs w:val="22"/>
        </w:rPr>
        <w:t>遵守校纪校规，尊重校方、剑桥项目方各项安排；</w:t>
      </w:r>
    </w:p>
    <w:p w14:paraId="2434AFCF" w14:textId="77777777" w:rsidR="003A3CEB" w:rsidRPr="00391A9B" w:rsidRDefault="003A3CEB" w:rsidP="003A3CEB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Times" w:eastAsia="宋体" w:hAnsi="Times"/>
          <w:color w:val="333333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对海外学习和生活具备充分的认知，具备独立生活能力及安全意识；</w:t>
      </w:r>
    </w:p>
    <w:p w14:paraId="768F2959" w14:textId="48D89512" w:rsidR="000A1F2C" w:rsidRPr="0020735E" w:rsidRDefault="003A3CEB" w:rsidP="000A1F2C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Times" w:eastAsia="宋体" w:hAnsi="Times"/>
          <w:color w:val="333333"/>
          <w:sz w:val="22"/>
          <w:szCs w:val="22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有自主学习意愿，富有团队合作精神。</w:t>
      </w:r>
    </w:p>
    <w:p w14:paraId="6EA99E48" w14:textId="77777777" w:rsidR="004B34B0" w:rsidRPr="00391A9B" w:rsidRDefault="004B34B0" w:rsidP="0020735E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color w:val="333333"/>
          <w:sz w:val="22"/>
          <w:szCs w:val="22"/>
        </w:rPr>
      </w:pPr>
    </w:p>
    <w:p w14:paraId="2E563EE4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5. </w:t>
      </w:r>
      <w:r w:rsidRPr="00391A9B">
        <w:rPr>
          <w:rFonts w:ascii="Times" w:hAnsi="Times" w:cs="Segoe UI"/>
          <w:color w:val="1A1A1A"/>
          <w:sz w:val="22"/>
          <w:szCs w:val="22"/>
        </w:rPr>
        <w:t>项目费用</w:t>
      </w:r>
    </w:p>
    <w:p w14:paraId="3DB786B2" w14:textId="77777777" w:rsidR="00A134B4" w:rsidRPr="00391A9B" w:rsidRDefault="00A134B4" w:rsidP="00861C92">
      <w:pPr>
        <w:pStyle w:val="paragraph"/>
        <w:numPr>
          <w:ilvl w:val="0"/>
          <w:numId w:val="14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项目费用：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3,950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英镑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/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>人</w:t>
      </w:r>
    </w:p>
    <w:p w14:paraId="44B73AA6" w14:textId="77777777" w:rsidR="00A134B4" w:rsidRPr="00391A9B" w:rsidRDefault="00A134B4" w:rsidP="00861C92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 w:cs="微软雅黑"/>
          <w:b/>
          <w:bCs/>
          <w:color w:val="333333"/>
          <w:sz w:val="22"/>
          <w:szCs w:val="22"/>
        </w:rPr>
        <w:t>费用包含</w:t>
      </w:r>
      <w:r w:rsidRPr="00391A9B">
        <w:rPr>
          <w:rFonts w:ascii="Times" w:eastAsia="宋体" w:hAnsi="Times"/>
          <w:b/>
          <w:bCs/>
          <w:color w:val="333333"/>
          <w:sz w:val="22"/>
          <w:szCs w:val="22"/>
        </w:rPr>
        <w:t xml:space="preserve">: 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项目期内线上及线下课程费、课程材料费、剑桥大学学生宿舍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13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晚住宿费、学院餐饮费、文化活动费、英国境内接送机费、行程内交通费等</w:t>
      </w:r>
    </w:p>
    <w:p w14:paraId="51FA013F" w14:textId="3968FE8E" w:rsidR="00A134B4" w:rsidRPr="00391A9B" w:rsidRDefault="00A134B4" w:rsidP="00861C92">
      <w:pPr>
        <w:pStyle w:val="paragraph"/>
        <w:spacing w:before="0" w:beforeAutospacing="0" w:after="60" w:afterAutospacing="0" w:line="360" w:lineRule="auto"/>
        <w:rPr>
          <w:rFonts w:ascii="Times" w:eastAsia="宋体" w:hAnsi="Times"/>
          <w:sz w:val="22"/>
          <w:szCs w:val="22"/>
        </w:rPr>
      </w:pPr>
      <w:r w:rsidRPr="00391A9B">
        <w:rPr>
          <w:rFonts w:ascii="Times" w:eastAsia="宋体" w:hAnsi="Times" w:cs="微软雅黑"/>
          <w:b/>
          <w:bCs/>
          <w:color w:val="333333"/>
          <w:sz w:val="22"/>
          <w:szCs w:val="22"/>
        </w:rPr>
        <w:t>费用不包含：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中英往返机票费、签证</w:t>
      </w:r>
      <w:r w:rsidR="0020735E">
        <w:rPr>
          <w:rFonts w:ascii="Times" w:eastAsia="宋体" w:hAnsi="Times" w:cs="Segoe UI" w:hint="eastAsia"/>
          <w:color w:val="112742"/>
          <w:sz w:val="22"/>
          <w:szCs w:val="22"/>
        </w:rPr>
        <w:t>相关费用</w:t>
      </w:r>
      <w:r w:rsidRPr="00391A9B">
        <w:rPr>
          <w:rFonts w:ascii="Times" w:eastAsia="宋体" w:hAnsi="Times" w:cs="Segoe UI" w:hint="eastAsia"/>
          <w:color w:val="112742"/>
          <w:sz w:val="22"/>
          <w:szCs w:val="22"/>
        </w:rPr>
        <w:t>、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自由活动餐费（抵达日及周末不含全餐，周三不含晚餐）、自由活动消费及其他费用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 xml:space="preserve"> (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以付费文件说明为准</w:t>
      </w:r>
      <w:r w:rsidRPr="00391A9B">
        <w:rPr>
          <w:rFonts w:ascii="Times" w:eastAsia="宋体" w:hAnsi="Times" w:cs="Segoe UI"/>
          <w:color w:val="112742"/>
          <w:sz w:val="22"/>
          <w:szCs w:val="22"/>
        </w:rPr>
        <w:t>) </w:t>
      </w:r>
    </w:p>
    <w:p w14:paraId="26E8F93F" w14:textId="77777777" w:rsidR="000A1F2C" w:rsidRPr="00391A9B" w:rsidRDefault="000A1F2C" w:rsidP="000A1F2C">
      <w:pPr>
        <w:pStyle w:val="paragraph"/>
        <w:spacing w:before="60" w:beforeAutospacing="0" w:after="60" w:afterAutospacing="0" w:line="360" w:lineRule="auto"/>
        <w:rPr>
          <w:rFonts w:ascii="Times" w:eastAsia="宋体" w:hAnsi="Times"/>
          <w:sz w:val="22"/>
          <w:szCs w:val="22"/>
        </w:rPr>
      </w:pPr>
    </w:p>
    <w:p w14:paraId="26F5BAC3" w14:textId="77777777" w:rsidR="00A134B4" w:rsidRPr="00391A9B" w:rsidRDefault="00A134B4" w:rsidP="00861C92">
      <w:pPr>
        <w:pStyle w:val="6"/>
        <w:spacing w:before="0" w:beforeAutospacing="0" w:after="0" w:afterAutospacing="0" w:line="360" w:lineRule="auto"/>
        <w:rPr>
          <w:rFonts w:ascii="Times" w:hAnsi="Times"/>
        </w:rPr>
      </w:pPr>
      <w:r w:rsidRPr="00391A9B">
        <w:rPr>
          <w:rFonts w:ascii="Times" w:hAnsi="Times" w:cs="Segoe UI"/>
          <w:color w:val="1A1A1A"/>
          <w:sz w:val="22"/>
          <w:szCs w:val="22"/>
        </w:rPr>
        <w:t xml:space="preserve">6. </w:t>
      </w:r>
      <w:r w:rsidRPr="00391A9B">
        <w:rPr>
          <w:rFonts w:ascii="Times" w:hAnsi="Times" w:cs="Segoe UI"/>
          <w:color w:val="1A1A1A"/>
          <w:sz w:val="22"/>
          <w:szCs w:val="22"/>
        </w:rPr>
        <w:t>项目咨询</w:t>
      </w:r>
    </w:p>
    <w:p w14:paraId="3C0A8582" w14:textId="77777777" w:rsidR="00A134B4" w:rsidRPr="00391A9B" w:rsidRDefault="00A134B4" w:rsidP="00861C92">
      <w:pPr>
        <w:pStyle w:val="paragraph"/>
        <w:numPr>
          <w:ilvl w:val="0"/>
          <w:numId w:val="15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color w:val="333333"/>
          <w:sz w:val="22"/>
          <w:szCs w:val="22"/>
        </w:rPr>
        <w:t>咨询老师：李老师，请通过微信扫描下方二维码，获取课程大纲和其他材料</w:t>
      </w:r>
    </w:p>
    <w:p w14:paraId="7920D7E3" w14:textId="2E4302F6" w:rsidR="00CB48D0" w:rsidRPr="00391A9B" w:rsidRDefault="00CB48D0" w:rsidP="00861C92">
      <w:pPr>
        <w:pStyle w:val="paragraph"/>
        <w:numPr>
          <w:ilvl w:val="0"/>
          <w:numId w:val="15"/>
        </w:numPr>
        <w:spacing w:before="60" w:beforeAutospacing="0" w:after="60" w:afterAutospacing="0" w:line="360" w:lineRule="auto"/>
        <w:ind w:left="0" w:hanging="384"/>
        <w:rPr>
          <w:rFonts w:ascii="Times" w:eastAsia="宋体" w:hAnsi="Times"/>
        </w:rPr>
      </w:pPr>
      <w:r w:rsidRPr="00391A9B">
        <w:rPr>
          <w:rFonts w:ascii="Times" w:eastAsia="宋体" w:hAnsi="Times"/>
          <w:sz w:val="22"/>
          <w:szCs w:val="22"/>
        </w:rPr>
        <w:t>咨询二维码</w:t>
      </w:r>
    </w:p>
    <w:p w14:paraId="1679627A" w14:textId="2020FF2A" w:rsidR="00A134B4" w:rsidRPr="005013C9" w:rsidRDefault="00CB48D0" w:rsidP="005013C9">
      <w:pPr>
        <w:pStyle w:val="6"/>
        <w:spacing w:before="0" w:beforeAutospacing="0" w:after="0" w:afterAutospacing="0" w:line="360" w:lineRule="auto"/>
        <w:rPr>
          <w:rFonts w:ascii="Times" w:hAnsi="Times" w:cs="Segoe UI" w:hint="eastAsia"/>
          <w:color w:val="1A1A1A"/>
          <w:sz w:val="22"/>
          <w:szCs w:val="22"/>
        </w:rPr>
      </w:pPr>
      <w:r w:rsidRPr="00391A9B">
        <w:rPr>
          <w:rFonts w:ascii="Times" w:hAnsi="Times" w:cs="Segoe UI"/>
          <w:noProof/>
          <w:color w:val="1A1A1A"/>
          <w:sz w:val="22"/>
          <w:szCs w:val="22"/>
        </w:rPr>
        <w:drawing>
          <wp:inline distT="0" distB="0" distL="0" distR="0" wp14:anchorId="5E47834E" wp14:editId="06A97C6F">
            <wp:extent cx="1114425" cy="1129336"/>
            <wp:effectExtent l="0" t="0" r="3175" b="127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2" t="26902" r="30505" b="52720"/>
                    <a:stretch/>
                  </pic:blipFill>
                  <pic:spPr bwMode="auto">
                    <a:xfrm>
                      <a:off x="0" y="0"/>
                      <a:ext cx="1133501" cy="1148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4B4" w:rsidRPr="0050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61239" w14:textId="77777777" w:rsidR="00BB1A67" w:rsidRDefault="00BB1A67" w:rsidP="005013C9">
      <w:r>
        <w:separator/>
      </w:r>
    </w:p>
  </w:endnote>
  <w:endnote w:type="continuationSeparator" w:id="0">
    <w:p w14:paraId="1773A403" w14:textId="77777777" w:rsidR="00BB1A67" w:rsidRDefault="00BB1A67" w:rsidP="0050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B0CE9" w14:textId="77777777" w:rsidR="00BB1A67" w:rsidRDefault="00BB1A67" w:rsidP="005013C9">
      <w:r>
        <w:separator/>
      </w:r>
    </w:p>
  </w:footnote>
  <w:footnote w:type="continuationSeparator" w:id="0">
    <w:p w14:paraId="1A6D22A8" w14:textId="77777777" w:rsidR="00BB1A67" w:rsidRDefault="00BB1A67" w:rsidP="0050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FC7"/>
    <w:multiLevelType w:val="multilevel"/>
    <w:tmpl w:val="7C8683E8"/>
    <w:lvl w:ilvl="0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ascii="Segoe UI" w:eastAsia="等线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0373"/>
    <w:multiLevelType w:val="multilevel"/>
    <w:tmpl w:val="26E466D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5EBE"/>
    <w:multiLevelType w:val="multilevel"/>
    <w:tmpl w:val="B67E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917"/>
    <w:multiLevelType w:val="multilevel"/>
    <w:tmpl w:val="31F61FD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108CA"/>
    <w:multiLevelType w:val="multilevel"/>
    <w:tmpl w:val="9C6678F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F6C28"/>
    <w:multiLevelType w:val="multilevel"/>
    <w:tmpl w:val="0264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F12B9"/>
    <w:multiLevelType w:val="multilevel"/>
    <w:tmpl w:val="CD9E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27C24"/>
    <w:multiLevelType w:val="multilevel"/>
    <w:tmpl w:val="67C698A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979C3"/>
    <w:multiLevelType w:val="multilevel"/>
    <w:tmpl w:val="139A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E7492"/>
    <w:multiLevelType w:val="multilevel"/>
    <w:tmpl w:val="CBAC299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C667A"/>
    <w:multiLevelType w:val="multilevel"/>
    <w:tmpl w:val="532C41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55E61"/>
    <w:multiLevelType w:val="multilevel"/>
    <w:tmpl w:val="D51C4A9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DF5BD3"/>
    <w:multiLevelType w:val="multilevel"/>
    <w:tmpl w:val="F00EF07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21A6C"/>
    <w:multiLevelType w:val="multilevel"/>
    <w:tmpl w:val="C3EA849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92B22"/>
    <w:multiLevelType w:val="multilevel"/>
    <w:tmpl w:val="E9A60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51D98"/>
    <w:multiLevelType w:val="multilevel"/>
    <w:tmpl w:val="E96C875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97E34"/>
    <w:multiLevelType w:val="hybridMultilevel"/>
    <w:tmpl w:val="A8AECF16"/>
    <w:lvl w:ilvl="0" w:tplc="0DF275DA">
      <w:start w:val="3"/>
      <w:numFmt w:val="decimal"/>
      <w:lvlText w:val="%1．"/>
      <w:lvlJc w:val="left"/>
      <w:pPr>
        <w:ind w:left="380" w:hanging="380"/>
      </w:pPr>
      <w:rPr>
        <w:rFonts w:cs="Segoe UI" w:hint="default"/>
        <w:color w:val="1A1A1A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B4"/>
    <w:rsid w:val="000A1F2C"/>
    <w:rsid w:val="000B7094"/>
    <w:rsid w:val="0014350C"/>
    <w:rsid w:val="0020735E"/>
    <w:rsid w:val="00266455"/>
    <w:rsid w:val="00335333"/>
    <w:rsid w:val="00391A9B"/>
    <w:rsid w:val="003A24BC"/>
    <w:rsid w:val="003A3CEB"/>
    <w:rsid w:val="003C2BC3"/>
    <w:rsid w:val="0041758C"/>
    <w:rsid w:val="004B34B0"/>
    <w:rsid w:val="005013C9"/>
    <w:rsid w:val="005E4F26"/>
    <w:rsid w:val="00600800"/>
    <w:rsid w:val="00612A37"/>
    <w:rsid w:val="0066709E"/>
    <w:rsid w:val="00713AF3"/>
    <w:rsid w:val="00744676"/>
    <w:rsid w:val="00861C92"/>
    <w:rsid w:val="0089119A"/>
    <w:rsid w:val="00A134B4"/>
    <w:rsid w:val="00B7525B"/>
    <w:rsid w:val="00BB1A67"/>
    <w:rsid w:val="00C72E94"/>
    <w:rsid w:val="00CB48D0"/>
    <w:rsid w:val="00CC3A6F"/>
    <w:rsid w:val="00D630E8"/>
    <w:rsid w:val="00D70E55"/>
    <w:rsid w:val="00DC52B2"/>
    <w:rsid w:val="00E52032"/>
    <w:rsid w:val="00F4106E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B47C"/>
  <w15:chartTrackingRefBased/>
  <w15:docId w15:val="{EF315C23-F503-254E-9BD6-DB5FFBEE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134B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paragraph" w:styleId="5">
    <w:name w:val="heading 5"/>
    <w:basedOn w:val="a"/>
    <w:link w:val="50"/>
    <w:uiPriority w:val="9"/>
    <w:qFormat/>
    <w:rsid w:val="00A134B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A134B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134B4"/>
    <w:rPr>
      <w:rFonts w:ascii="宋体" w:eastAsia="宋体" w:hAnsi="宋体" w:cs="宋体"/>
      <w:b/>
      <w:bCs/>
      <w:kern w:val="0"/>
      <w:sz w:val="24"/>
    </w:rPr>
  </w:style>
  <w:style w:type="character" w:customStyle="1" w:styleId="50">
    <w:name w:val="标题 5 字符"/>
    <w:basedOn w:val="a0"/>
    <w:link w:val="5"/>
    <w:uiPriority w:val="9"/>
    <w:rsid w:val="00A134B4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0">
    <w:name w:val="标题 6 字符"/>
    <w:basedOn w:val="a0"/>
    <w:link w:val="6"/>
    <w:uiPriority w:val="9"/>
    <w:rsid w:val="00A134B4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paragraph">
    <w:name w:val="paragraph"/>
    <w:basedOn w:val="a"/>
    <w:semiHidden/>
    <w:rsid w:val="00A134B4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501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3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long</dc:creator>
  <cp:keywords/>
  <dc:description/>
  <cp:lastModifiedBy>李宛蔚</cp:lastModifiedBy>
  <cp:revision>3</cp:revision>
  <dcterms:created xsi:type="dcterms:W3CDTF">2023-02-28T07:57:00Z</dcterms:created>
  <dcterms:modified xsi:type="dcterms:W3CDTF">2023-03-30T08:19:00Z</dcterms:modified>
</cp:coreProperties>
</file>