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Toc535516962"/>
      <w:bookmarkStart w:id="42" w:name="_GoBack"/>
      <w:bookmarkEnd w:id="42"/>
    </w:p>
    <w:p/>
    <w:tbl>
      <w:tblPr>
        <w:tblStyle w:val="14"/>
        <w:tblW w:w="8522" w:type="dxa"/>
        <w:jc w:val="center"/>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1440" w:hRule="atLeast"/>
          <w:jc w:val="center"/>
        </w:trPr>
        <w:tc>
          <w:tcPr>
            <w:tcW w:w="8522" w:type="dxa"/>
            <w:vAlign w:val="center"/>
          </w:tcPr>
          <w:p>
            <w:pPr>
              <w:pStyle w:val="24"/>
              <w:jc w:val="center"/>
              <w:rPr>
                <w:rFonts w:ascii="Times New Roman" w:hAnsi="Times New Roman" w:eastAsia="宋体"/>
                <w:sz w:val="21"/>
                <w:szCs w:val="21"/>
              </w:rPr>
            </w:pPr>
            <w:r>
              <w:rPr>
                <w:rFonts w:hint="eastAsia" w:ascii="宋体" w:hAnsi="宋体" w:eastAsia="宋体"/>
                <w:sz w:val="52"/>
                <w:szCs w:val="52"/>
              </w:rPr>
              <w:t>部属高校项目计划及总结申报</w:t>
            </w:r>
          </w:p>
        </w:tc>
      </w:tr>
      <w:tr>
        <w:tblPrEx>
          <w:tblLayout w:type="fixed"/>
          <w:tblCellMar>
            <w:top w:w="0" w:type="dxa"/>
            <w:left w:w="108" w:type="dxa"/>
            <w:bottom w:w="0" w:type="dxa"/>
            <w:right w:w="108" w:type="dxa"/>
          </w:tblCellMar>
        </w:tblPrEx>
        <w:trPr>
          <w:trHeight w:val="720" w:hRule="atLeast"/>
          <w:jc w:val="center"/>
        </w:trPr>
        <w:tc>
          <w:tcPr>
            <w:tcW w:w="8522" w:type="dxa"/>
            <w:vAlign w:val="center"/>
          </w:tcPr>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rPr>
                <w:rFonts w:ascii="宋体" w:hAnsi="宋体" w:eastAsia="宋体"/>
                <w:sz w:val="52"/>
                <w:szCs w:val="52"/>
              </w:rPr>
            </w:pPr>
          </w:p>
          <w:p>
            <w:pPr>
              <w:pStyle w:val="24"/>
              <w:jc w:val="center"/>
              <w:rPr>
                <w:rFonts w:ascii="宋体" w:hAnsi="宋体" w:eastAsia="宋体"/>
                <w:sz w:val="52"/>
                <w:szCs w:val="52"/>
              </w:rPr>
            </w:pPr>
            <w:r>
              <w:rPr>
                <w:rFonts w:hint="eastAsia" w:ascii="宋体" w:hAnsi="宋体" w:eastAsia="宋体"/>
                <w:sz w:val="52"/>
                <w:szCs w:val="52"/>
              </w:rPr>
              <w:t>使</w:t>
            </w:r>
          </w:p>
          <w:p>
            <w:pPr>
              <w:pStyle w:val="24"/>
              <w:jc w:val="center"/>
              <w:rPr>
                <w:rFonts w:ascii="宋体" w:hAnsi="宋体" w:eastAsia="宋体"/>
                <w:sz w:val="52"/>
                <w:szCs w:val="52"/>
              </w:rPr>
            </w:pPr>
            <w:r>
              <w:rPr>
                <w:rFonts w:hint="eastAsia" w:ascii="宋体" w:hAnsi="宋体" w:eastAsia="宋体"/>
                <w:sz w:val="52"/>
                <w:szCs w:val="52"/>
              </w:rPr>
              <w:t>用</w:t>
            </w:r>
          </w:p>
          <w:p>
            <w:pPr>
              <w:pStyle w:val="24"/>
              <w:jc w:val="center"/>
              <w:rPr>
                <w:rFonts w:ascii="宋体" w:hAnsi="宋体" w:eastAsia="宋体"/>
                <w:sz w:val="52"/>
                <w:szCs w:val="52"/>
              </w:rPr>
            </w:pPr>
            <w:r>
              <w:rPr>
                <w:rFonts w:hint="eastAsia" w:ascii="宋体" w:hAnsi="宋体" w:eastAsia="宋体"/>
                <w:sz w:val="52"/>
                <w:szCs w:val="52"/>
              </w:rPr>
              <w:t>手</w:t>
            </w:r>
          </w:p>
          <w:p>
            <w:pPr>
              <w:pStyle w:val="24"/>
              <w:jc w:val="center"/>
              <w:rPr>
                <w:rFonts w:ascii="宋体" w:hAnsi="宋体" w:eastAsia="宋体"/>
                <w:sz w:val="52"/>
                <w:szCs w:val="52"/>
              </w:rPr>
            </w:pPr>
            <w:r>
              <w:rPr>
                <w:rFonts w:hint="eastAsia" w:ascii="宋体" w:hAnsi="宋体" w:eastAsia="宋体"/>
                <w:sz w:val="52"/>
                <w:szCs w:val="52"/>
              </w:rPr>
              <w:t>册</w:t>
            </w: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rPr>
            </w:pPr>
          </w:p>
          <w:p>
            <w:pPr>
              <w:pStyle w:val="24"/>
              <w:jc w:val="center"/>
              <w:rPr>
                <w:rFonts w:ascii="宋体" w:hAnsi="宋体" w:eastAsia="宋体"/>
                <w:caps/>
                <w:sz w:val="40"/>
                <w:szCs w:val="40"/>
              </w:rPr>
            </w:pPr>
          </w:p>
          <w:p>
            <w:pPr>
              <w:pStyle w:val="24"/>
              <w:jc w:val="center"/>
              <w:rPr>
                <w:rFonts w:ascii="宋体" w:hAnsi="宋体" w:eastAsia="宋体"/>
                <w:caps/>
                <w:sz w:val="40"/>
                <w:szCs w:val="40"/>
              </w:rPr>
            </w:pPr>
          </w:p>
          <w:p>
            <w:pPr>
              <w:pStyle w:val="24"/>
              <w:rPr>
                <w:rFonts w:ascii="宋体" w:hAnsi="宋体" w:eastAsia="宋体"/>
                <w:caps/>
                <w:sz w:val="40"/>
                <w:szCs w:val="40"/>
              </w:rPr>
            </w:pPr>
          </w:p>
          <w:p>
            <w:pPr>
              <w:pStyle w:val="24"/>
              <w:jc w:val="center"/>
              <w:rPr>
                <w:rFonts w:ascii="宋体" w:hAnsi="宋体" w:eastAsia="宋体"/>
                <w:sz w:val="40"/>
                <w:szCs w:val="40"/>
              </w:rP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4"/>
              <w:jc w:val="center"/>
              <w:rPr>
                <w:rFonts w:ascii="宋体" w:hAnsi="宋体" w:eastAsia="宋体"/>
                <w:sz w:val="32"/>
                <w:szCs w:val="32"/>
              </w:rPr>
            </w:pPr>
            <w:r>
              <w:rPr>
                <w:rFonts w:ascii="宋体" w:hAnsi="宋体" w:eastAsia="宋体"/>
                <w:sz w:val="32"/>
                <w:szCs w:val="32"/>
              </w:rPr>
              <w:t>20</w:t>
            </w:r>
            <w:r>
              <w:rPr>
                <w:rFonts w:hint="eastAsia" w:ascii="宋体" w:hAnsi="宋体" w:eastAsia="宋体"/>
                <w:sz w:val="32"/>
                <w:szCs w:val="32"/>
              </w:rPr>
              <w:t>19年1月8日</w:t>
            </w: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4"/>
              <w:jc w:val="center"/>
              <w:rPr>
                <w:b/>
                <w:bCs/>
              </w:rP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24"/>
              <w:jc w:val="center"/>
              <w:rPr>
                <w:rFonts w:eastAsiaTheme="minorEastAsia"/>
                <w:b/>
                <w:bCs/>
              </w:rPr>
            </w:pPr>
          </w:p>
          <w:p>
            <w:pPr>
              <w:pStyle w:val="24"/>
              <w:jc w:val="center"/>
              <w:rPr>
                <w:rFonts w:eastAsiaTheme="minorEastAsia"/>
                <w:b/>
                <w:bCs/>
              </w:rPr>
            </w:pPr>
          </w:p>
          <w:p>
            <w:pPr>
              <w:pStyle w:val="24"/>
              <w:jc w:val="center"/>
              <w:rPr>
                <w:rFonts w:eastAsiaTheme="minorEastAsia"/>
                <w:b/>
                <w:bCs/>
              </w:rPr>
            </w:pPr>
          </w:p>
        </w:tc>
      </w:tr>
    </w:tbl>
    <w:p>
      <w:pPr>
        <w:ind w:firstLine="2650" w:firstLineChars="600"/>
        <w:rPr>
          <w:rFonts w:asciiTheme="minorEastAsia" w:hAnsiTheme="minorEastAsia" w:eastAsiaTheme="minorEastAsia"/>
          <w:b/>
          <w:sz w:val="44"/>
          <w:szCs w:val="44"/>
        </w:rPr>
      </w:pPr>
      <w:r>
        <w:rPr>
          <w:rFonts w:hint="eastAsia" w:asciiTheme="minorEastAsia" w:hAnsiTheme="minorEastAsia" w:eastAsiaTheme="minorEastAsia"/>
          <w:b/>
          <w:sz w:val="44"/>
          <w:szCs w:val="44"/>
        </w:rPr>
        <w:t>目       录</w:t>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TOC \o "1-3" \h \z \u </w:instrText>
      </w:r>
      <w:r>
        <w:fldChar w:fldCharType="separate"/>
      </w:r>
      <w:r>
        <w:fldChar w:fldCharType="begin"/>
      </w:r>
      <w:r>
        <w:instrText xml:space="preserve"> HYPERLINK \l "_Toc535939061" </w:instrText>
      </w:r>
      <w:r>
        <w:fldChar w:fldCharType="separate"/>
      </w:r>
      <w:r>
        <w:rPr>
          <w:rStyle w:val="13"/>
          <w:rFonts w:hint="eastAsia" w:asciiTheme="minorEastAsia" w:hAnsiTheme="minorEastAsia"/>
        </w:rPr>
        <w:t>一、总体说明</w:t>
      </w:r>
      <w:r>
        <w:tab/>
      </w:r>
      <w:r>
        <w:fldChar w:fldCharType="begin"/>
      </w:r>
      <w:r>
        <w:instrText xml:space="preserve"> PAGEREF _Toc535939061 \h </w:instrText>
      </w:r>
      <w:r>
        <w:fldChar w:fldCharType="separate"/>
      </w:r>
      <w:r>
        <w:t>2</w:t>
      </w:r>
      <w:r>
        <w:fldChar w:fldCharType="end"/>
      </w:r>
      <w:r>
        <w:fldChar w:fldCharType="end"/>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HYPERLINK \l "_Toc535939062" </w:instrText>
      </w:r>
      <w:r>
        <w:fldChar w:fldCharType="separate"/>
      </w:r>
      <w:r>
        <w:rPr>
          <w:rStyle w:val="13"/>
          <w:rFonts w:hint="eastAsia" w:asciiTheme="minorEastAsia" w:hAnsiTheme="minorEastAsia"/>
        </w:rPr>
        <w:t>二、项目计划申报</w:t>
      </w:r>
      <w:r>
        <w:tab/>
      </w:r>
      <w:r>
        <w:fldChar w:fldCharType="begin"/>
      </w:r>
      <w:r>
        <w:instrText xml:space="preserve"> PAGEREF _Toc535939062 \h </w:instrText>
      </w:r>
      <w:r>
        <w:fldChar w:fldCharType="separate"/>
      </w:r>
      <w:r>
        <w:t>5</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"_Toc535939063" </w:instrText>
      </w:r>
      <w:r>
        <w:fldChar w:fldCharType="separate"/>
      </w:r>
      <w:r>
        <w:rPr>
          <w:rStyle w:val="13"/>
          <w:rFonts w:asciiTheme="minorEastAsia" w:hAnsiTheme="minorEastAsia"/>
        </w:rPr>
        <w:t>2.1</w:t>
      </w:r>
      <w:r>
        <w:rPr>
          <w:rStyle w:val="13"/>
          <w:rFonts w:hint="eastAsia" w:asciiTheme="minorEastAsia" w:hAnsiTheme="minorEastAsia"/>
        </w:rPr>
        <w:t>项目计划申报</w:t>
      </w:r>
      <w:r>
        <w:tab/>
      </w:r>
      <w:r>
        <w:fldChar w:fldCharType="begin"/>
      </w:r>
      <w:r>
        <w:instrText xml:space="preserve"> PAGEREF _Toc535939063 \h </w:instrText>
      </w:r>
      <w:r>
        <w:fldChar w:fldCharType="separate"/>
      </w:r>
      <w:r>
        <w:t>5</w:t>
      </w:r>
      <w:r>
        <w:fldChar w:fldCharType="end"/>
      </w:r>
      <w:r>
        <w:fldChar w:fldCharType="end"/>
      </w:r>
    </w:p>
    <w:p>
      <w:pPr>
        <w:pStyle w:val="6"/>
        <w:tabs>
          <w:tab w:val="right" w:leader="dot" w:pos="8296"/>
        </w:tabs>
        <w:ind w:left="880"/>
      </w:pPr>
      <w:r>
        <w:fldChar w:fldCharType="begin"/>
      </w:r>
      <w:r>
        <w:instrText xml:space="preserve"> HYPERLINK \l "_Toc535939064" </w:instrText>
      </w:r>
      <w:r>
        <w:fldChar w:fldCharType="separate"/>
      </w:r>
      <w:r>
        <w:rPr>
          <w:rStyle w:val="13"/>
          <w:rFonts w:asciiTheme="majorEastAsia" w:hAnsiTheme="majorEastAsia" w:eastAsiaTheme="majorEastAsia"/>
        </w:rPr>
        <w:t xml:space="preserve">2.1.1 </w:t>
      </w:r>
      <w:r>
        <w:rPr>
          <w:rStyle w:val="13"/>
          <w:rFonts w:hint="eastAsia" w:asciiTheme="majorEastAsia" w:hAnsiTheme="majorEastAsia" w:eastAsiaTheme="majorEastAsia"/>
        </w:rPr>
        <w:t>申办须知及基本信息</w:t>
      </w:r>
      <w:r>
        <w:tab/>
      </w:r>
      <w:r>
        <w:fldChar w:fldCharType="begin"/>
      </w:r>
      <w:r>
        <w:instrText xml:space="preserve"> PAGEREF _Toc535939064 \h </w:instrText>
      </w:r>
      <w:r>
        <w:fldChar w:fldCharType="separate"/>
      </w:r>
      <w:r>
        <w:t>5</w:t>
      </w:r>
      <w:r>
        <w:fldChar w:fldCharType="end"/>
      </w:r>
      <w:r>
        <w:fldChar w:fldCharType="end"/>
      </w:r>
    </w:p>
    <w:p>
      <w:pPr>
        <w:pStyle w:val="6"/>
        <w:tabs>
          <w:tab w:val="right" w:leader="dot" w:pos="8296"/>
        </w:tabs>
        <w:ind w:left="880"/>
      </w:pPr>
      <w:r>
        <w:fldChar w:fldCharType="begin"/>
      </w:r>
      <w:r>
        <w:instrText xml:space="preserve"> HYPERLINK \l "_Toc535939065" </w:instrText>
      </w:r>
      <w:r>
        <w:fldChar w:fldCharType="separate"/>
      </w:r>
      <w:r>
        <w:rPr>
          <w:rStyle w:val="13"/>
          <w:rFonts w:asciiTheme="majorEastAsia" w:hAnsiTheme="majorEastAsia" w:eastAsiaTheme="majorEastAsia"/>
        </w:rPr>
        <w:t>2.1.2</w:t>
      </w:r>
      <w:r>
        <w:rPr>
          <w:rStyle w:val="13"/>
          <w:rFonts w:hint="eastAsia" w:asciiTheme="majorEastAsia" w:hAnsiTheme="majorEastAsia" w:eastAsiaTheme="majorEastAsia"/>
        </w:rPr>
        <w:t>拟聘专家</w:t>
      </w:r>
      <w:r>
        <w:tab/>
      </w:r>
      <w:r>
        <w:fldChar w:fldCharType="begin"/>
      </w:r>
      <w:r>
        <w:instrText xml:space="preserve"> PAGEREF _Toc535939065 \h </w:instrText>
      </w:r>
      <w:r>
        <w:fldChar w:fldCharType="separate"/>
      </w:r>
      <w:r>
        <w:t>7</w:t>
      </w:r>
      <w:r>
        <w:fldChar w:fldCharType="end"/>
      </w:r>
      <w:r>
        <w:fldChar w:fldCharType="end"/>
      </w:r>
    </w:p>
    <w:p>
      <w:pPr>
        <w:pStyle w:val="6"/>
        <w:tabs>
          <w:tab w:val="right" w:leader="dot" w:pos="8296"/>
        </w:tabs>
        <w:ind w:left="880"/>
      </w:pPr>
      <w:r>
        <w:fldChar w:fldCharType="begin"/>
      </w:r>
      <w:r>
        <w:instrText xml:space="preserve"> HYPERLINK \l "_Toc535939066" </w:instrText>
      </w:r>
      <w:r>
        <w:fldChar w:fldCharType="separate"/>
      </w:r>
      <w:r>
        <w:rPr>
          <w:rStyle w:val="13"/>
          <w:rFonts w:asciiTheme="majorEastAsia" w:hAnsiTheme="majorEastAsia" w:eastAsiaTheme="majorEastAsia"/>
        </w:rPr>
        <w:t>2.1.3</w:t>
      </w:r>
      <w:r>
        <w:rPr>
          <w:rStyle w:val="13"/>
          <w:rFonts w:hint="eastAsia" w:asciiTheme="majorEastAsia" w:hAnsiTheme="majorEastAsia" w:eastAsiaTheme="majorEastAsia"/>
        </w:rPr>
        <w:t>经费状况</w:t>
      </w:r>
      <w:r>
        <w:tab/>
      </w:r>
      <w:r>
        <w:fldChar w:fldCharType="begin"/>
      </w:r>
      <w:r>
        <w:instrText xml:space="preserve"> PAGEREF _Toc535939066 \h </w:instrText>
      </w:r>
      <w:r>
        <w:fldChar w:fldCharType="separate"/>
      </w:r>
      <w:r>
        <w:t>10</w:t>
      </w:r>
      <w:r>
        <w:fldChar w:fldCharType="end"/>
      </w:r>
      <w:r>
        <w:fldChar w:fldCharType="end"/>
      </w:r>
    </w:p>
    <w:p>
      <w:pPr>
        <w:pStyle w:val="6"/>
        <w:tabs>
          <w:tab w:val="right" w:leader="dot" w:pos="8296"/>
        </w:tabs>
        <w:ind w:left="880"/>
      </w:pPr>
      <w:r>
        <w:fldChar w:fldCharType="begin"/>
      </w:r>
      <w:r>
        <w:instrText xml:space="preserve"> HYPERLINK \l "_Toc535939067" </w:instrText>
      </w:r>
      <w:r>
        <w:fldChar w:fldCharType="separate"/>
      </w:r>
      <w:r>
        <w:rPr>
          <w:rStyle w:val="13"/>
          <w:rFonts w:asciiTheme="majorEastAsia" w:hAnsiTheme="majorEastAsia" w:eastAsiaTheme="majorEastAsia"/>
        </w:rPr>
        <w:t>2.1.4</w:t>
      </w:r>
      <w:r>
        <w:rPr>
          <w:rStyle w:val="13"/>
          <w:rFonts w:hint="eastAsia" w:asciiTheme="majorEastAsia" w:hAnsiTheme="majorEastAsia" w:eastAsiaTheme="majorEastAsia"/>
        </w:rPr>
        <w:t>绩效预估</w:t>
      </w:r>
      <w:r>
        <w:tab/>
      </w:r>
      <w:r>
        <w:fldChar w:fldCharType="begin"/>
      </w:r>
      <w:r>
        <w:instrText xml:space="preserve"> PAGEREF _Toc535939067 \h </w:instrText>
      </w:r>
      <w:r>
        <w:fldChar w:fldCharType="separate"/>
      </w:r>
      <w:r>
        <w:t>11</w:t>
      </w:r>
      <w:r>
        <w:fldChar w:fldCharType="end"/>
      </w:r>
      <w:r>
        <w:fldChar w:fldCharType="end"/>
      </w:r>
    </w:p>
    <w:p>
      <w:pPr>
        <w:pStyle w:val="6"/>
        <w:tabs>
          <w:tab w:val="right" w:leader="dot" w:pos="8296"/>
        </w:tabs>
        <w:ind w:left="880"/>
      </w:pPr>
      <w:r>
        <w:fldChar w:fldCharType="begin"/>
      </w:r>
      <w:r>
        <w:instrText xml:space="preserve"> HYPERLINK \l "_Toc535939068" </w:instrText>
      </w:r>
      <w:r>
        <w:fldChar w:fldCharType="separate"/>
      </w:r>
      <w:r>
        <w:rPr>
          <w:rStyle w:val="13"/>
          <w:rFonts w:asciiTheme="majorEastAsia" w:hAnsiTheme="majorEastAsia" w:eastAsiaTheme="majorEastAsia"/>
        </w:rPr>
        <w:t>2.1.5</w:t>
      </w:r>
      <w:r>
        <w:rPr>
          <w:rStyle w:val="13"/>
          <w:rFonts w:hint="eastAsia" w:asciiTheme="majorEastAsia" w:hAnsiTheme="majorEastAsia" w:eastAsiaTheme="majorEastAsia"/>
        </w:rPr>
        <w:t>附件信息</w:t>
      </w:r>
      <w:r>
        <w:tab/>
      </w:r>
      <w:r>
        <w:fldChar w:fldCharType="begin"/>
      </w:r>
      <w:r>
        <w:instrText xml:space="preserve"> PAGEREF _Toc535939068 \h </w:instrText>
      </w:r>
      <w:r>
        <w:fldChar w:fldCharType="separate"/>
      </w:r>
      <w:r>
        <w:t>12</w:t>
      </w:r>
      <w:r>
        <w:fldChar w:fldCharType="end"/>
      </w:r>
      <w:r>
        <w:fldChar w:fldCharType="end"/>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HYPERLINK \l "_Toc535939069" </w:instrText>
      </w:r>
      <w:r>
        <w:fldChar w:fldCharType="separate"/>
      </w:r>
      <w:r>
        <w:rPr>
          <w:rStyle w:val="13"/>
          <w:rFonts w:hint="eastAsia" w:asciiTheme="minorEastAsia" w:hAnsiTheme="minorEastAsia"/>
        </w:rPr>
        <w:t>三、项目总结上报</w:t>
      </w:r>
      <w:r>
        <w:tab/>
      </w:r>
      <w:r>
        <w:fldChar w:fldCharType="begin"/>
      </w:r>
      <w:r>
        <w:instrText xml:space="preserve"> PAGEREF _Toc535939069 \h </w:instrText>
      </w:r>
      <w:r>
        <w:fldChar w:fldCharType="separate"/>
      </w:r>
      <w:r>
        <w:t>14</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"_Toc535939070" </w:instrText>
      </w:r>
      <w:r>
        <w:fldChar w:fldCharType="separate"/>
      </w:r>
      <w:r>
        <w:rPr>
          <w:rStyle w:val="13"/>
          <w:rFonts w:asciiTheme="minorEastAsia" w:hAnsiTheme="minorEastAsia"/>
        </w:rPr>
        <w:t>3.1</w:t>
      </w:r>
      <w:r>
        <w:rPr>
          <w:rStyle w:val="13"/>
          <w:rFonts w:hint="eastAsia" w:asciiTheme="minorEastAsia" w:hAnsiTheme="minorEastAsia"/>
        </w:rPr>
        <w:t>项目总结上报</w:t>
      </w:r>
      <w:r>
        <w:tab/>
      </w:r>
      <w:r>
        <w:fldChar w:fldCharType="begin"/>
      </w:r>
      <w:r>
        <w:instrText xml:space="preserve"> PAGEREF _Toc535939070 \h </w:instrText>
      </w:r>
      <w:r>
        <w:fldChar w:fldCharType="separate"/>
      </w:r>
      <w:r>
        <w:t>14</w:t>
      </w:r>
      <w:r>
        <w:fldChar w:fldCharType="end"/>
      </w:r>
      <w:r>
        <w:fldChar w:fldCharType="end"/>
      </w:r>
    </w:p>
    <w:p>
      <w:pPr>
        <w:pStyle w:val="6"/>
        <w:tabs>
          <w:tab w:val="right" w:leader="dot" w:pos="8296"/>
        </w:tabs>
        <w:ind w:left="880"/>
      </w:pPr>
      <w:r>
        <w:fldChar w:fldCharType="begin"/>
      </w:r>
      <w:r>
        <w:instrText xml:space="preserve"> HYPERLINK \l "_Toc535939071" </w:instrText>
      </w:r>
      <w:r>
        <w:fldChar w:fldCharType="separate"/>
      </w:r>
      <w:r>
        <w:rPr>
          <w:rStyle w:val="13"/>
          <w:rFonts w:asciiTheme="majorEastAsia" w:hAnsiTheme="majorEastAsia" w:eastAsiaTheme="majorEastAsia"/>
        </w:rPr>
        <w:t xml:space="preserve">3.1.1 </w:t>
      </w:r>
      <w:r>
        <w:rPr>
          <w:rStyle w:val="13"/>
          <w:rFonts w:hint="eastAsia" w:asciiTheme="majorEastAsia" w:hAnsiTheme="majorEastAsia" w:eastAsiaTheme="majorEastAsia"/>
        </w:rPr>
        <w:t>申办须知及基本信息</w:t>
      </w:r>
      <w:r>
        <w:tab/>
      </w:r>
      <w:r>
        <w:fldChar w:fldCharType="begin"/>
      </w:r>
      <w:r>
        <w:instrText xml:space="preserve"> PAGEREF _Toc535939071 \h </w:instrText>
      </w:r>
      <w:r>
        <w:fldChar w:fldCharType="separate"/>
      </w:r>
      <w:r>
        <w:t>15</w:t>
      </w:r>
      <w:r>
        <w:fldChar w:fldCharType="end"/>
      </w:r>
      <w:r>
        <w:fldChar w:fldCharType="end"/>
      </w:r>
    </w:p>
    <w:p>
      <w:pPr>
        <w:pStyle w:val="6"/>
        <w:tabs>
          <w:tab w:val="right" w:leader="dot" w:pos="8296"/>
        </w:tabs>
        <w:ind w:left="880"/>
      </w:pPr>
      <w:r>
        <w:fldChar w:fldCharType="begin"/>
      </w:r>
      <w:r>
        <w:instrText xml:space="preserve"> HYPERLINK \l "_Toc535939072" </w:instrText>
      </w:r>
      <w:r>
        <w:fldChar w:fldCharType="separate"/>
      </w:r>
      <w:r>
        <w:rPr>
          <w:rStyle w:val="13"/>
          <w:rFonts w:asciiTheme="majorEastAsia" w:hAnsiTheme="majorEastAsia" w:eastAsiaTheme="majorEastAsia"/>
        </w:rPr>
        <w:t>3.1.2</w:t>
      </w:r>
      <w:r>
        <w:rPr>
          <w:rStyle w:val="13"/>
          <w:rFonts w:hint="eastAsia" w:asciiTheme="majorEastAsia" w:hAnsiTheme="majorEastAsia" w:eastAsiaTheme="majorEastAsia"/>
        </w:rPr>
        <w:t>聘用专家</w:t>
      </w:r>
      <w:r>
        <w:tab/>
      </w:r>
      <w:r>
        <w:fldChar w:fldCharType="begin"/>
      </w:r>
      <w:r>
        <w:instrText xml:space="preserve"> PAGEREF _Toc535939072 \h </w:instrText>
      </w:r>
      <w:r>
        <w:fldChar w:fldCharType="separate"/>
      </w:r>
      <w:r>
        <w:t>17</w:t>
      </w:r>
      <w:r>
        <w:fldChar w:fldCharType="end"/>
      </w:r>
      <w:r>
        <w:fldChar w:fldCharType="end"/>
      </w:r>
    </w:p>
    <w:p>
      <w:pPr>
        <w:pStyle w:val="6"/>
        <w:tabs>
          <w:tab w:val="right" w:leader="dot" w:pos="8296"/>
        </w:tabs>
        <w:ind w:left="880"/>
      </w:pPr>
      <w:r>
        <w:fldChar w:fldCharType="begin"/>
      </w:r>
      <w:r>
        <w:instrText xml:space="preserve"> HYPERLINK \l "_Toc535939073" </w:instrText>
      </w:r>
      <w:r>
        <w:fldChar w:fldCharType="separate"/>
      </w:r>
      <w:r>
        <w:rPr>
          <w:rStyle w:val="13"/>
          <w:rFonts w:asciiTheme="majorEastAsia" w:hAnsiTheme="majorEastAsia" w:eastAsiaTheme="majorEastAsia"/>
        </w:rPr>
        <w:t>3.1.3</w:t>
      </w:r>
      <w:r>
        <w:rPr>
          <w:rStyle w:val="13"/>
          <w:rFonts w:hint="eastAsia" w:asciiTheme="majorEastAsia" w:hAnsiTheme="majorEastAsia" w:eastAsiaTheme="majorEastAsia"/>
        </w:rPr>
        <w:t>经费状况</w:t>
      </w:r>
      <w:r>
        <w:tab/>
      </w:r>
      <w:r>
        <w:fldChar w:fldCharType="begin"/>
      </w:r>
      <w:r>
        <w:instrText xml:space="preserve"> PAGEREF _Toc535939073 \h </w:instrText>
      </w:r>
      <w:r>
        <w:fldChar w:fldCharType="separate"/>
      </w:r>
      <w:r>
        <w:t>20</w:t>
      </w:r>
      <w:r>
        <w:fldChar w:fldCharType="end"/>
      </w:r>
      <w:r>
        <w:fldChar w:fldCharType="end"/>
      </w:r>
    </w:p>
    <w:p>
      <w:pPr>
        <w:pStyle w:val="6"/>
        <w:tabs>
          <w:tab w:val="right" w:leader="dot" w:pos="8296"/>
        </w:tabs>
        <w:ind w:left="880"/>
      </w:pPr>
      <w:r>
        <w:fldChar w:fldCharType="begin"/>
      </w:r>
      <w:r>
        <w:instrText xml:space="preserve"> HYPERLINK \l "_Toc535939074" </w:instrText>
      </w:r>
      <w:r>
        <w:fldChar w:fldCharType="separate"/>
      </w:r>
      <w:r>
        <w:rPr>
          <w:rStyle w:val="13"/>
          <w:rFonts w:asciiTheme="majorEastAsia" w:hAnsiTheme="majorEastAsia" w:eastAsiaTheme="majorEastAsia"/>
        </w:rPr>
        <w:t>3.1.4</w:t>
      </w:r>
      <w:r>
        <w:rPr>
          <w:rStyle w:val="13"/>
          <w:rFonts w:hint="eastAsia" w:asciiTheme="majorEastAsia" w:hAnsiTheme="majorEastAsia" w:eastAsiaTheme="majorEastAsia"/>
        </w:rPr>
        <w:t>绩效评估</w:t>
      </w:r>
      <w:r>
        <w:tab/>
      </w:r>
      <w:r>
        <w:fldChar w:fldCharType="begin"/>
      </w:r>
      <w:r>
        <w:instrText xml:space="preserve"> PAGEREF _Toc535939074 \h </w:instrText>
      </w:r>
      <w:r>
        <w:fldChar w:fldCharType="separate"/>
      </w:r>
      <w:r>
        <w:t>21</w:t>
      </w:r>
      <w:r>
        <w:fldChar w:fldCharType="end"/>
      </w:r>
      <w:r>
        <w:fldChar w:fldCharType="end"/>
      </w:r>
    </w:p>
    <w:p>
      <w:pPr>
        <w:pStyle w:val="6"/>
        <w:tabs>
          <w:tab w:val="right" w:leader="dot" w:pos="8296"/>
        </w:tabs>
        <w:ind w:left="880"/>
      </w:pPr>
      <w:r>
        <w:fldChar w:fldCharType="begin"/>
      </w:r>
      <w:r>
        <w:instrText xml:space="preserve"> HYPERLINK \l "_Toc535939075" </w:instrText>
      </w:r>
      <w:r>
        <w:fldChar w:fldCharType="separate"/>
      </w:r>
      <w:r>
        <w:rPr>
          <w:rStyle w:val="13"/>
          <w:rFonts w:asciiTheme="majorEastAsia" w:hAnsiTheme="majorEastAsia" w:eastAsiaTheme="majorEastAsia"/>
        </w:rPr>
        <w:t>3.1.5</w:t>
      </w:r>
      <w:r>
        <w:rPr>
          <w:rStyle w:val="13"/>
          <w:rFonts w:hint="eastAsia" w:asciiTheme="majorEastAsia" w:hAnsiTheme="majorEastAsia" w:eastAsiaTheme="majorEastAsia"/>
        </w:rPr>
        <w:t>附件信息</w:t>
      </w:r>
      <w:r>
        <w:tab/>
      </w:r>
      <w:r>
        <w:fldChar w:fldCharType="begin"/>
      </w:r>
      <w:r>
        <w:instrText xml:space="preserve"> PAGEREF _Toc535939075 \h </w:instrText>
      </w:r>
      <w:r>
        <w:fldChar w:fldCharType="separate"/>
      </w:r>
      <w:r>
        <w:t>23</w:t>
      </w:r>
      <w:r>
        <w:fldChar w:fldCharType="end"/>
      </w:r>
      <w:r>
        <w:fldChar w:fldCharType="end"/>
      </w:r>
    </w:p>
    <w:p>
      <w:pPr>
        <w:pStyle w:val="10"/>
        <w:tabs>
          <w:tab w:val="right" w:leader="dot" w:pos="8296"/>
        </w:tabs>
        <w:spacing w:line="360" w:lineRule="auto"/>
        <w:rPr>
          <w:rFonts w:asciiTheme="minorHAnsi" w:hAnsiTheme="minorHAnsi" w:eastAsiaTheme="minorEastAsia" w:cstheme="minorBidi"/>
          <w:szCs w:val="22"/>
        </w:rPr>
      </w:pPr>
      <w:r>
        <w:fldChar w:fldCharType="begin"/>
      </w:r>
      <w:r>
        <w:instrText xml:space="preserve"> HYPERLINK \l "_Toc535939076" </w:instrText>
      </w:r>
      <w:r>
        <w:fldChar w:fldCharType="separate"/>
      </w:r>
      <w:r>
        <w:rPr>
          <w:rStyle w:val="13"/>
          <w:rFonts w:hint="eastAsia" w:asciiTheme="minorEastAsia" w:hAnsiTheme="minorEastAsia"/>
        </w:rPr>
        <w:t>四、平台总结上报</w:t>
      </w:r>
      <w:r>
        <w:tab/>
      </w:r>
      <w:r>
        <w:fldChar w:fldCharType="begin"/>
      </w:r>
      <w:r>
        <w:instrText xml:space="preserve"> PAGEREF _Toc535939076 \h </w:instrText>
      </w:r>
      <w:r>
        <w:fldChar w:fldCharType="separate"/>
      </w:r>
      <w:r>
        <w:t>25</w:t>
      </w:r>
      <w:r>
        <w:fldChar w:fldCharType="end"/>
      </w:r>
      <w:r>
        <w:fldChar w:fldCharType="end"/>
      </w:r>
    </w:p>
    <w:p>
      <w:pPr>
        <w:pStyle w:val="11"/>
        <w:rPr>
          <w:rFonts w:asciiTheme="minorHAnsi" w:hAnsiTheme="minorHAnsi" w:eastAsiaTheme="minorEastAsia" w:cstheme="minorBidi"/>
          <w:szCs w:val="22"/>
        </w:rPr>
      </w:pPr>
      <w:r>
        <w:fldChar w:fldCharType="begin"/>
      </w:r>
      <w:r>
        <w:instrText xml:space="preserve"> HYPERLINK \l "_Toc535939077" </w:instrText>
      </w:r>
      <w:r>
        <w:fldChar w:fldCharType="separate"/>
      </w:r>
      <w:r>
        <w:rPr>
          <w:rStyle w:val="13"/>
          <w:rFonts w:asciiTheme="minorEastAsia" w:hAnsiTheme="minorEastAsia"/>
        </w:rPr>
        <w:t>4.1</w:t>
      </w:r>
      <w:r>
        <w:rPr>
          <w:rStyle w:val="13"/>
          <w:rFonts w:hint="eastAsia" w:asciiTheme="minorEastAsia" w:hAnsiTheme="minorEastAsia"/>
        </w:rPr>
        <w:t>平台总结上报</w:t>
      </w:r>
      <w:r>
        <w:tab/>
      </w:r>
      <w:r>
        <w:fldChar w:fldCharType="begin"/>
      </w:r>
      <w:r>
        <w:instrText xml:space="preserve"> PAGEREF _Toc535939077 \h </w:instrText>
      </w:r>
      <w:r>
        <w:fldChar w:fldCharType="separate"/>
      </w:r>
      <w:r>
        <w:t>25</w:t>
      </w:r>
      <w:r>
        <w:fldChar w:fldCharType="end"/>
      </w:r>
      <w:r>
        <w:fldChar w:fldCharType="end"/>
      </w:r>
    </w:p>
    <w:p>
      <w:pPr>
        <w:pStyle w:val="6"/>
        <w:tabs>
          <w:tab w:val="right" w:leader="dot" w:pos="8296"/>
        </w:tabs>
        <w:ind w:left="880"/>
      </w:pPr>
      <w:r>
        <w:fldChar w:fldCharType="begin"/>
      </w:r>
      <w:r>
        <w:instrText xml:space="preserve"> HYPERLINK \l "_Toc535939078" </w:instrText>
      </w:r>
      <w:r>
        <w:fldChar w:fldCharType="separate"/>
      </w:r>
      <w:r>
        <w:rPr>
          <w:rStyle w:val="13"/>
          <w:rFonts w:asciiTheme="majorEastAsia" w:hAnsiTheme="majorEastAsia" w:eastAsiaTheme="majorEastAsia"/>
        </w:rPr>
        <w:t xml:space="preserve">4.1.1 </w:t>
      </w:r>
      <w:r>
        <w:rPr>
          <w:rStyle w:val="13"/>
          <w:rFonts w:hint="eastAsia" w:asciiTheme="majorEastAsia" w:hAnsiTheme="majorEastAsia" w:eastAsiaTheme="majorEastAsia"/>
        </w:rPr>
        <w:t>申办须知及基本信息</w:t>
      </w:r>
      <w:r>
        <w:tab/>
      </w:r>
      <w:r>
        <w:fldChar w:fldCharType="begin"/>
      </w:r>
      <w:r>
        <w:instrText xml:space="preserve"> PAGEREF _Toc535939078 \h </w:instrText>
      </w:r>
      <w:r>
        <w:fldChar w:fldCharType="separate"/>
      </w:r>
      <w:r>
        <w:t>26</w:t>
      </w:r>
      <w:r>
        <w:fldChar w:fldCharType="end"/>
      </w:r>
      <w:r>
        <w:fldChar w:fldCharType="end"/>
      </w:r>
    </w:p>
    <w:p>
      <w:pPr>
        <w:pStyle w:val="6"/>
        <w:tabs>
          <w:tab w:val="right" w:leader="dot" w:pos="8296"/>
        </w:tabs>
        <w:ind w:left="880"/>
      </w:pPr>
      <w:r>
        <w:fldChar w:fldCharType="begin"/>
      </w:r>
      <w:r>
        <w:instrText xml:space="preserve"> HYPERLINK \l "_Toc535939079" </w:instrText>
      </w:r>
      <w:r>
        <w:fldChar w:fldCharType="separate"/>
      </w:r>
      <w:r>
        <w:rPr>
          <w:rStyle w:val="13"/>
          <w:rFonts w:asciiTheme="majorEastAsia" w:hAnsiTheme="majorEastAsia" w:eastAsiaTheme="majorEastAsia"/>
        </w:rPr>
        <w:t>4.1.2</w:t>
      </w:r>
      <w:r>
        <w:rPr>
          <w:rStyle w:val="13"/>
          <w:rFonts w:hint="eastAsia" w:asciiTheme="majorEastAsia" w:hAnsiTheme="majorEastAsia" w:eastAsiaTheme="majorEastAsia"/>
        </w:rPr>
        <w:t>聘用专家</w:t>
      </w:r>
      <w:r>
        <w:tab/>
      </w:r>
      <w:r>
        <w:fldChar w:fldCharType="begin"/>
      </w:r>
      <w:r>
        <w:instrText xml:space="preserve"> PAGEREF _Toc535939079 \h </w:instrText>
      </w:r>
      <w:r>
        <w:fldChar w:fldCharType="separate"/>
      </w:r>
      <w:r>
        <w:t>27</w:t>
      </w:r>
      <w:r>
        <w:fldChar w:fldCharType="end"/>
      </w:r>
      <w:r>
        <w:fldChar w:fldCharType="end"/>
      </w:r>
    </w:p>
    <w:p>
      <w:pPr>
        <w:pStyle w:val="6"/>
        <w:tabs>
          <w:tab w:val="right" w:leader="dot" w:pos="8296"/>
        </w:tabs>
        <w:ind w:left="880"/>
      </w:pPr>
      <w:r>
        <w:fldChar w:fldCharType="begin"/>
      </w:r>
      <w:r>
        <w:instrText xml:space="preserve"> HYPERLINK \l "_Toc535939080" </w:instrText>
      </w:r>
      <w:r>
        <w:fldChar w:fldCharType="separate"/>
      </w:r>
      <w:r>
        <w:rPr>
          <w:rStyle w:val="13"/>
          <w:rFonts w:asciiTheme="majorEastAsia" w:hAnsiTheme="majorEastAsia" w:eastAsiaTheme="majorEastAsia"/>
        </w:rPr>
        <w:t>4.1.3</w:t>
      </w:r>
      <w:r>
        <w:rPr>
          <w:rStyle w:val="13"/>
          <w:rFonts w:hint="eastAsia" w:asciiTheme="majorEastAsia" w:hAnsiTheme="majorEastAsia" w:eastAsiaTheme="majorEastAsia"/>
        </w:rPr>
        <w:t>经费状况</w:t>
      </w:r>
      <w:r>
        <w:tab/>
      </w:r>
      <w:r>
        <w:fldChar w:fldCharType="begin"/>
      </w:r>
      <w:r>
        <w:instrText xml:space="preserve"> PAGEREF _Toc535939080 \h </w:instrText>
      </w:r>
      <w:r>
        <w:fldChar w:fldCharType="separate"/>
      </w:r>
      <w:r>
        <w:t>31</w:t>
      </w:r>
      <w:r>
        <w:fldChar w:fldCharType="end"/>
      </w:r>
      <w:r>
        <w:fldChar w:fldCharType="end"/>
      </w:r>
    </w:p>
    <w:p>
      <w:pPr>
        <w:pStyle w:val="6"/>
        <w:tabs>
          <w:tab w:val="right" w:leader="dot" w:pos="8296"/>
        </w:tabs>
        <w:ind w:left="880"/>
      </w:pPr>
      <w:r>
        <w:fldChar w:fldCharType="begin"/>
      </w:r>
      <w:r>
        <w:instrText xml:space="preserve"> HYPERLINK \l "_Toc535939081" </w:instrText>
      </w:r>
      <w:r>
        <w:fldChar w:fldCharType="separate"/>
      </w:r>
      <w:r>
        <w:rPr>
          <w:rStyle w:val="13"/>
          <w:rFonts w:asciiTheme="majorEastAsia" w:hAnsiTheme="majorEastAsia" w:eastAsiaTheme="majorEastAsia"/>
        </w:rPr>
        <w:t>4.1.4</w:t>
      </w:r>
      <w:r>
        <w:rPr>
          <w:rStyle w:val="13"/>
          <w:rFonts w:hint="eastAsia" w:asciiTheme="majorEastAsia" w:hAnsiTheme="majorEastAsia" w:eastAsiaTheme="majorEastAsia"/>
        </w:rPr>
        <w:t>绩效评估</w:t>
      </w:r>
      <w:r>
        <w:tab/>
      </w:r>
      <w:r>
        <w:fldChar w:fldCharType="begin"/>
      </w:r>
      <w:r>
        <w:instrText xml:space="preserve"> PAGEREF _Toc535939081 \h </w:instrText>
      </w:r>
      <w:r>
        <w:fldChar w:fldCharType="separate"/>
      </w:r>
      <w:r>
        <w:t>32</w:t>
      </w:r>
      <w:r>
        <w:fldChar w:fldCharType="end"/>
      </w:r>
      <w:r>
        <w:fldChar w:fldCharType="end"/>
      </w:r>
    </w:p>
    <w:p>
      <w:pPr>
        <w:pStyle w:val="6"/>
        <w:tabs>
          <w:tab w:val="right" w:leader="dot" w:pos="8296"/>
        </w:tabs>
        <w:ind w:left="880"/>
        <w:rPr>
          <w:rStyle w:val="13"/>
        </w:rPr>
      </w:pPr>
      <w:r>
        <w:fldChar w:fldCharType="begin"/>
      </w:r>
      <w:r>
        <w:instrText xml:space="preserve"> HYPERLINK \l "_Toc535939082" </w:instrText>
      </w:r>
      <w:r>
        <w:fldChar w:fldCharType="separate"/>
      </w:r>
      <w:r>
        <w:rPr>
          <w:rStyle w:val="13"/>
          <w:rFonts w:asciiTheme="majorEastAsia" w:hAnsiTheme="majorEastAsia" w:eastAsiaTheme="majorEastAsia"/>
        </w:rPr>
        <w:t>4.1.5</w:t>
      </w:r>
      <w:r>
        <w:rPr>
          <w:rStyle w:val="13"/>
          <w:rFonts w:hint="eastAsia" w:asciiTheme="majorEastAsia" w:hAnsiTheme="majorEastAsia" w:eastAsiaTheme="majorEastAsia"/>
        </w:rPr>
        <w:t>附件信息</w:t>
      </w:r>
      <w:r>
        <w:tab/>
      </w:r>
      <w:r>
        <w:fldChar w:fldCharType="begin"/>
      </w:r>
      <w:r>
        <w:instrText xml:space="preserve"> PAGEREF _Toc535939082 \h </w:instrText>
      </w:r>
      <w:r>
        <w:fldChar w:fldCharType="separate"/>
      </w:r>
      <w:r>
        <w:t>34</w:t>
      </w:r>
      <w:r>
        <w:fldChar w:fldCharType="end"/>
      </w:r>
      <w:r>
        <w:fldChar w:fldCharType="end"/>
      </w:r>
    </w:p>
    <w:p/>
    <w:p/>
    <w:p/>
    <w:p/>
    <w:p/>
    <w:p/>
    <w:p>
      <w:pPr>
        <w:pStyle w:val="2"/>
        <w:spacing w:line="360" w:lineRule="auto"/>
        <w:rPr>
          <w:rFonts w:asciiTheme="minorEastAsia" w:hAnsiTheme="minorEastAsia" w:eastAsiaTheme="minorEastAsia"/>
          <w:sz w:val="32"/>
          <w:szCs w:val="32"/>
        </w:rPr>
      </w:pPr>
      <w:r>
        <w:rPr>
          <w:b w:val="0"/>
          <w:bCs w:val="0"/>
          <w:lang w:val="zh-CN"/>
        </w:rPr>
        <w:fldChar w:fldCharType="end"/>
      </w:r>
      <w:bookmarkStart w:id="1" w:name="_Toc535939061"/>
      <w:r>
        <w:rPr>
          <w:rFonts w:hint="eastAsia" w:asciiTheme="minorEastAsia" w:hAnsiTheme="minorEastAsia" w:eastAsiaTheme="minorEastAsia"/>
          <w:sz w:val="32"/>
          <w:szCs w:val="32"/>
        </w:rPr>
        <w:t>一、总体说明</w:t>
      </w:r>
      <w:bookmarkEnd w:id="1"/>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根据通知今年的项目计划及总结和平台总结申报流程如下图所示：</w:t>
      </w:r>
    </w:p>
    <w:p>
      <w:pPr>
        <w:pStyle w:val="20"/>
        <w:numPr>
          <w:ilvl w:val="0"/>
          <w:numId w:val="1"/>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今年新立项的111计划和推进计划本次先不申报，另行等单独的通知。</w:t>
      </w:r>
    </w:p>
    <w:p>
      <w:pPr>
        <w:pStyle w:val="20"/>
        <w:numPr>
          <w:ilvl w:val="0"/>
          <w:numId w:val="1"/>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往年的111基地和推进计划的总结在“平台总结上报”处提交，如下图：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371725" cy="147637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 cstate="print"/>
                    <a:srcRect/>
                    <a:stretch>
                      <a:fillRect/>
                    </a:stretch>
                  </pic:blipFill>
                  <pic:spPr>
                    <a:xfrm>
                      <a:off x="0" y="0"/>
                      <a:ext cx="2371725" cy="1476375"/>
                    </a:xfrm>
                    <a:prstGeom prst="rect">
                      <a:avLst/>
                    </a:prstGeom>
                    <a:noFill/>
                    <a:ln w="9525">
                      <a:noFill/>
                      <a:miter lim="800000"/>
                      <a:headEnd/>
                      <a:tailEnd/>
                    </a:ln>
                  </pic:spPr>
                </pic:pic>
              </a:graphicData>
            </a:graphic>
          </wp:inline>
        </w:drawing>
      </w:r>
    </w:p>
    <w:p>
      <w:pPr>
        <w:pStyle w:val="20"/>
        <w:numPr>
          <w:ilvl w:val="0"/>
          <w:numId w:val="1"/>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今年新的“高端外国专家引进计划项目”（详细介绍请看下面的注1）在“项目计划申报”处点击右上方的</w:t>
      </w:r>
      <w:r>
        <w:rPr>
          <w:rFonts w:hint="eastAsia" w:cs="宋体" w:asciiTheme="minorEastAsia" w:hAnsiTheme="minorEastAsia" w:eastAsiaTheme="minorEastAsia"/>
          <w:sz w:val="24"/>
        </w:rPr>
        <w:drawing>
          <wp:inline distT="0" distB="0" distL="0" distR="0">
            <wp:extent cx="1038225" cy="295275"/>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noChangeArrowheads="1"/>
                    </pic:cNvPicPr>
                  </pic:nvPicPr>
                  <pic:blipFill>
                    <a:blip r:embed="rId5" cstate="print"/>
                    <a:srcRect/>
                    <a:stretch>
                      <a:fillRect/>
                    </a:stretch>
                  </pic:blipFill>
                  <pic:spPr>
                    <a:xfrm>
                      <a:off x="0" y="0"/>
                      <a:ext cx="1038225"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按钮申报。</w:t>
      </w:r>
    </w:p>
    <w:p>
      <w:pPr>
        <w:pStyle w:val="20"/>
        <w:spacing w:line="360" w:lineRule="auto"/>
        <w:ind w:left="360" w:firstLine="0" w:firstLineChars="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93775"/>
            <wp:effectExtent l="19050" t="0" r="2540"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6" cstate="print"/>
                    <a:srcRect/>
                    <a:stretch>
                      <a:fillRect/>
                    </a:stretch>
                  </pic:blipFill>
                  <pic:spPr>
                    <a:xfrm>
                      <a:off x="0" y="0"/>
                      <a:ext cx="5274310" cy="993976"/>
                    </a:xfrm>
                    <a:prstGeom prst="rect">
                      <a:avLst/>
                    </a:prstGeom>
                    <a:noFill/>
                    <a:ln w="9525">
                      <a:noFill/>
                      <a:miter lim="800000"/>
                      <a:headEnd/>
                      <a:tailEnd/>
                    </a:ln>
                  </pic:spPr>
                </pic:pic>
              </a:graphicData>
            </a:graphic>
          </wp:inline>
        </w:drawing>
      </w:r>
    </w:p>
    <w:p>
      <w:pPr>
        <w:pStyle w:val="20"/>
        <w:numPr>
          <w:ilvl w:val="0"/>
          <w:numId w:val="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往年并且今年截至的项目，提交总结在“项目总结上报”处提交，</w:t>
      </w:r>
    </w:p>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drawing>
          <wp:inline distT="0" distB="0" distL="0" distR="0">
            <wp:extent cx="2009775" cy="1428750"/>
            <wp:effectExtent l="19050" t="0" r="952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noChangeArrowheads="1"/>
                    </pic:cNvPicPr>
                  </pic:nvPicPr>
                  <pic:blipFill>
                    <a:blip r:embed="rId7" cstate="print"/>
                    <a:srcRect/>
                    <a:stretch>
                      <a:fillRect/>
                    </a:stretch>
                  </pic:blipFill>
                  <pic:spPr>
                    <a:xfrm>
                      <a:off x="0" y="0"/>
                      <a:ext cx="2009775" cy="142875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找到列表中的项目，然后点击该项目后面的“操作”按钮，选择“总结上报”进行项目总结的上报如下图：</w:t>
      </w:r>
    </w:p>
    <w:p>
      <w:pPr>
        <w:spacing w:line="360" w:lineRule="auto"/>
        <w:jc w:val="center"/>
        <w:rPr>
          <w:rFonts w:asciiTheme="minorEastAsia" w:hAnsiTheme="minorEastAsia" w:eastAsiaTheme="minorEastAsia"/>
          <w:sz w:val="24"/>
          <w:szCs w:val="24"/>
        </w:rPr>
      </w:pPr>
      <w:r>
        <w:rPr>
          <w:rFonts w:hint="eastAsia" w:asciiTheme="minorEastAsia" w:hAnsiTheme="minorEastAsia" w:eastAsiaTheme="minorEastAsia"/>
          <w:sz w:val="24"/>
          <w:szCs w:val="24"/>
        </w:rPr>
        <w:drawing>
          <wp:inline distT="0" distB="0" distL="0" distR="0">
            <wp:extent cx="1562100" cy="952500"/>
            <wp:effectExtent l="19050" t="0" r="0" b="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noChangeArrowheads="1"/>
                    </pic:cNvPicPr>
                  </pic:nvPicPr>
                  <pic:blipFill>
                    <a:blip r:embed="rId8" cstate="print"/>
                    <a:srcRect/>
                    <a:stretch>
                      <a:fillRect/>
                    </a:stretch>
                  </pic:blipFill>
                  <pic:spPr>
                    <a:xfrm>
                      <a:off x="0" y="0"/>
                      <a:ext cx="1562100" cy="952500"/>
                    </a:xfrm>
                    <a:prstGeom prst="rect">
                      <a:avLst/>
                    </a:prstGeom>
                    <a:noFill/>
                    <a:ln w="9525">
                      <a:noFill/>
                      <a:miter lim="800000"/>
                      <a:headEnd/>
                      <a:tailEnd/>
                    </a:ln>
                  </pic:spPr>
                </pic:pic>
              </a:graphicData>
            </a:graphic>
          </wp:inline>
        </w:drawing>
      </w:r>
    </w:p>
    <w:p>
      <w:pPr>
        <w:pStyle w:val="20"/>
        <w:numPr>
          <w:ilvl w:val="0"/>
          <w:numId w:val="1"/>
        </w:numPr>
        <w:spacing w:line="360" w:lineRule="auto"/>
        <w:ind w:firstLineChars="0"/>
        <w:rPr>
          <w:rFonts w:asciiTheme="minorEastAsia" w:hAnsiTheme="minorEastAsia" w:eastAsiaTheme="minorEastAsia"/>
          <w:sz w:val="24"/>
          <w:szCs w:val="24"/>
        </w:rPr>
      </w:pPr>
      <w:r>
        <w:rPr>
          <w:rFonts w:hint="eastAsia" w:asciiTheme="minorEastAsia" w:hAnsiTheme="minorEastAsia" w:eastAsiaTheme="minorEastAsia"/>
          <w:sz w:val="24"/>
          <w:szCs w:val="24"/>
        </w:rPr>
        <w:t>往年的项目并且今年没有截至的项目，项目的总结在“项目总结上报”里进行上报，参考第4项的说明，项目下一年的计划在“项目计划申报”处上报，和参考第3项说明。</w:t>
      </w:r>
    </w:p>
    <w:p>
      <w:pPr>
        <w:spacing w:line="360" w:lineRule="auto"/>
        <w:rPr>
          <w:rFonts w:asciiTheme="minorEastAsia" w:hAnsiTheme="minorEastAsia" w:eastAsiaTheme="minorEastAsia"/>
          <w:sz w:val="24"/>
          <w:szCs w:val="24"/>
        </w:rPr>
      </w:pPr>
    </w:p>
    <w:p>
      <w:pPr>
        <w:spacing w:line="360" w:lineRule="auto"/>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5837555" cy="4076700"/>
            <wp:effectExtent l="0" t="0" r="0" b="0"/>
            <wp:docPr id="6" name="图片 5" descr="部署院校项目申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部署院校项目申报.jpg"/>
                    <pic:cNvPicPr>
                      <a:picLocks noChangeAspect="1"/>
                    </pic:cNvPicPr>
                  </pic:nvPicPr>
                  <pic:blipFill>
                    <a:blip r:embed="rId9" cstate="print"/>
                    <a:stretch>
                      <a:fillRect/>
                    </a:stretch>
                  </pic:blipFill>
                  <pic:spPr>
                    <a:xfrm>
                      <a:off x="0" y="0"/>
                      <a:ext cx="5846831" cy="4083056"/>
                    </a:xfrm>
                    <a:prstGeom prst="rect">
                      <a:avLst/>
                    </a:prstGeom>
                  </pic:spPr>
                </pic:pic>
              </a:graphicData>
            </a:graphic>
          </wp:inline>
        </w:drawing>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注1：原“首席科学家项目”“高端外国专家项目” “国家重大科技专项人才引进计划”“‘一带一路’教科文卫引智项目”“‘高等学校学科创新引智计划’培育项目” “外国青年人才引进项目”“国际学术大师校园行项目”“海外名师项目”“教科文卫重点引智项目”等均整合为“高端外国专家引进计划”组织实施，今年均需要按照新项目计划重新上报，同时并在项目总结上报提交总结。</w:t>
      </w:r>
    </w:p>
    <w:p>
      <w:pPr>
        <w:pStyle w:val="2"/>
        <w:spacing w:line="360" w:lineRule="auto"/>
        <w:rPr>
          <w:rFonts w:asciiTheme="minorEastAsia" w:hAnsiTheme="minorEastAsia" w:eastAsiaTheme="minorEastAsia"/>
          <w:sz w:val="32"/>
          <w:szCs w:val="32"/>
        </w:rPr>
      </w:pPr>
      <w:bookmarkStart w:id="2" w:name="_Toc535939062"/>
      <w:r>
        <w:rPr>
          <w:rFonts w:hint="eastAsia" w:asciiTheme="minorEastAsia" w:hAnsiTheme="minorEastAsia" w:eastAsiaTheme="minorEastAsia"/>
          <w:sz w:val="32"/>
          <w:szCs w:val="32"/>
        </w:rPr>
        <w:t>二、项目计划</w:t>
      </w:r>
      <w:bookmarkEnd w:id="0"/>
      <w:r>
        <w:rPr>
          <w:rFonts w:hint="eastAsia" w:asciiTheme="minorEastAsia" w:hAnsiTheme="minorEastAsia" w:eastAsiaTheme="minorEastAsia"/>
          <w:sz w:val="32"/>
          <w:szCs w:val="32"/>
        </w:rPr>
        <w:t>申报</w:t>
      </w:r>
      <w:bookmarkEnd w:id="2"/>
    </w:p>
    <w:p>
      <w:pPr>
        <w:pStyle w:val="3"/>
        <w:rPr>
          <w:rFonts w:asciiTheme="minorEastAsia" w:hAnsiTheme="minorEastAsia" w:eastAsiaTheme="minorEastAsia"/>
          <w:sz w:val="28"/>
          <w:szCs w:val="28"/>
        </w:rPr>
      </w:pPr>
      <w:bookmarkStart w:id="3" w:name="_Toc535516963"/>
      <w:bookmarkStart w:id="4" w:name="_Toc535939063"/>
      <w:r>
        <w:rPr>
          <w:rFonts w:hint="eastAsia" w:asciiTheme="minorEastAsia" w:hAnsiTheme="minorEastAsia" w:eastAsiaTheme="minorEastAsia"/>
          <w:sz w:val="28"/>
          <w:szCs w:val="28"/>
        </w:rPr>
        <w:t>2.1项目计划申报</w:t>
      </w:r>
      <w:bookmarkEnd w:id="3"/>
      <w:bookmarkEnd w:id="4"/>
    </w:p>
    <w:p>
      <w:pPr>
        <w:pStyle w:val="4"/>
        <w:spacing w:line="360" w:lineRule="auto"/>
        <w:rPr>
          <w:rFonts w:asciiTheme="majorEastAsia" w:hAnsiTheme="majorEastAsia" w:eastAsiaTheme="majorEastAsia"/>
          <w:sz w:val="24"/>
          <w:szCs w:val="24"/>
        </w:rPr>
      </w:pPr>
      <w:bookmarkStart w:id="5" w:name="_Toc535939064"/>
      <w:bookmarkStart w:id="6" w:name="_Toc535516964"/>
      <w:r>
        <w:rPr>
          <w:rFonts w:hint="eastAsia" w:asciiTheme="majorEastAsia" w:hAnsiTheme="majorEastAsia" w:eastAsiaTheme="majorEastAsia"/>
          <w:sz w:val="24"/>
          <w:szCs w:val="24"/>
        </w:rPr>
        <w:t>2.1.1 申办须知及基本信息</w:t>
      </w:r>
      <w:bookmarkEnd w:id="5"/>
      <w:bookmarkEnd w:id="6"/>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点击项目列表右上的</w:t>
      </w:r>
      <w:r>
        <w:rPr>
          <w:rFonts w:hint="eastAsia" w:cs="宋体" w:asciiTheme="minorEastAsia" w:hAnsiTheme="minorEastAsia" w:eastAsiaTheme="minorEastAsia"/>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noChangeArrowheads="1"/>
                    </pic:cNvPicPr>
                  </pic:nvPicPr>
                  <pic:blipFill>
                    <a:blip r:embed="rId10" cstate="print"/>
                    <a:srcRect/>
                    <a:stretch>
                      <a:fillRect/>
                    </a:stretch>
                  </pic:blipFill>
                  <pic:spPr>
                    <a:xfrm>
                      <a:off x="0" y="0"/>
                      <a:ext cx="10572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开始新项目的申报，首先打开的是“申报须知”页面，如下图：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21915"/>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0"/>
                    <pic:cNvPicPr>
                      <a:picLocks noChangeAspect="1" noChangeArrowheads="1"/>
                    </pic:cNvPicPr>
                  </pic:nvPicPr>
                  <pic:blipFill>
                    <a:blip r:embed="rId11" cstate="print"/>
                    <a:srcRect/>
                    <a:stretch>
                      <a:fillRect/>
                    </a:stretch>
                  </pic:blipFill>
                  <pic:spPr>
                    <a:xfrm>
                      <a:off x="0" y="0"/>
                      <a:ext cx="5274310" cy="2621936"/>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在阅读完申办须知后点击下方的</w:t>
      </w:r>
      <w:r>
        <w:rPr>
          <w:rFonts w:hint="eastAsia" w:cs="宋体" w:asciiTheme="minorEastAsia" w:hAnsiTheme="minorEastAsia" w:eastAsiaTheme="minorEastAsia"/>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pic:cNvPicPr>
                      <a:picLocks noChangeAspect="1" noChangeArrowheads="1"/>
                    </pic:cNvPicPr>
                  </pic:nvPicPr>
                  <pic:blipFill>
                    <a:blip r:embed="rId12"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进入到项目基本信息的填写页面，如下图：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0170"/>
            <wp:effectExtent l="19050" t="0" r="254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3" cstate="print"/>
                    <a:srcRect/>
                    <a:stretch>
                      <a:fillRect/>
                    </a:stretch>
                  </pic:blipFill>
                  <pic:spPr>
                    <a:xfrm>
                      <a:off x="0" y="0"/>
                      <a:ext cx="5274310" cy="263063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在选择“资助类型”时如果选择了国家资助则该项目需要通过国家外专局审核通过，如果选择了省级资助则该项目需要通过省级外专局审核通过即可。</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
                    <pic:cNvPicPr>
                      <a:picLocks noChangeAspect="1" noChangeArrowheads="1"/>
                    </pic:cNvPicPr>
                  </pic:nvPicPr>
                  <pic:blipFill>
                    <a:blip r:embed="rId14" cstate="print"/>
                    <a:srcRect/>
                    <a:stretch>
                      <a:fillRect/>
                    </a:stretch>
                  </pic:blipFill>
                  <pic:spPr>
                    <a:xfrm>
                      <a:off x="0" y="0"/>
                      <a:ext cx="2752725" cy="154305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如果是滚动执行的项目，在下面2个选项选择“是”，则需要在后面选择相对应的项目名称、年度和编号等信息。</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054735"/>
            <wp:effectExtent l="19050" t="0" r="254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5" cstate="print"/>
                    <a:srcRect/>
                    <a:stretch>
                      <a:fillRect/>
                    </a:stretch>
                  </pic:blipFill>
                  <pic:spPr>
                    <a:xfrm>
                      <a:off x="0" y="0"/>
                      <a:ext cx="5274310" cy="105486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项目概况在如图下面的文本框中进行填写。</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78405"/>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noChangeArrowheads="1"/>
                    </pic:cNvPicPr>
                  </pic:nvPicPr>
                  <pic:blipFill>
                    <a:blip r:embed="rId16" cstate="print"/>
                    <a:srcRect/>
                    <a:stretch>
                      <a:fillRect/>
                    </a:stretch>
                  </pic:blipFill>
                  <pic:spPr>
                    <a:xfrm>
                      <a:off x="0" y="0"/>
                      <a:ext cx="5274310" cy="2478709"/>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上述信息填写时带“</w:t>
      </w:r>
      <w:r>
        <w:rPr>
          <w:rFonts w:hint="eastAsia" w:cs="宋体" w:asciiTheme="minorEastAsia" w:hAnsiTheme="minorEastAsia" w:eastAsiaTheme="minorEastAsia"/>
          <w:color w:val="FF0000"/>
          <w:sz w:val="24"/>
        </w:rPr>
        <w:t>*</w:t>
      </w:r>
      <w:r>
        <w:rPr>
          <w:rFonts w:hint="eastAsia" w:cs="宋体" w:asciiTheme="minorEastAsia" w:hAnsiTheme="minorEastAsia" w:eastAsiaTheme="minorEastAsia"/>
          <w:sz w:val="24"/>
        </w:rPr>
        <w:t>”为必填项，如果保存的时候有必填项没有填写，会以红色的字体加以提示，如下图：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noChangeArrowheads="1"/>
                    </pic:cNvPicPr>
                  </pic:nvPicPr>
                  <pic:blipFill>
                    <a:blip r:embed="rId17" cstate="print"/>
                    <a:srcRect/>
                    <a:stretch>
                      <a:fillRect/>
                    </a:stretch>
                  </pic:blipFill>
                  <pic:spPr>
                    <a:xfrm>
                      <a:off x="0" y="0"/>
                      <a:ext cx="2733675" cy="8191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基本信息填写完毕后，点击右下方的“保存并下一步”，进入下一步的填写。</w:t>
      </w:r>
    </w:p>
    <w:p>
      <w:pPr>
        <w:pStyle w:val="4"/>
        <w:spacing w:line="360" w:lineRule="auto"/>
        <w:rPr>
          <w:rFonts w:asciiTheme="majorEastAsia" w:hAnsiTheme="majorEastAsia" w:eastAsiaTheme="majorEastAsia"/>
          <w:sz w:val="24"/>
          <w:szCs w:val="24"/>
        </w:rPr>
      </w:pPr>
      <w:bookmarkStart w:id="7" w:name="_Toc535516966"/>
      <w:bookmarkStart w:id="8" w:name="_Toc535939065"/>
      <w:r>
        <w:rPr>
          <w:rFonts w:hint="eastAsia" w:asciiTheme="majorEastAsia" w:hAnsiTheme="majorEastAsia" w:eastAsiaTheme="majorEastAsia"/>
          <w:sz w:val="24"/>
          <w:szCs w:val="24"/>
        </w:rPr>
        <w:t>2.1.2拟聘专家</w:t>
      </w:r>
      <w:bookmarkEnd w:id="7"/>
      <w:bookmarkEnd w:id="8"/>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在基本信息写完成，点击“保存下一步”就进入到用拟聘专家填写的页面如下图：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334135"/>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8" cstate="print"/>
                    <a:srcRect/>
                    <a:stretch>
                      <a:fillRect/>
                    </a:stretch>
                  </pic:blipFill>
                  <pic:spPr>
                    <a:xfrm>
                      <a:off x="0" y="0"/>
                      <a:ext cx="5274310" cy="133472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点击右上方的</w:t>
      </w:r>
      <w:r>
        <w:rPr>
          <w:rFonts w:hint="eastAsia" w:cs="宋体" w:asciiTheme="minorEastAsia" w:hAnsiTheme="minorEastAsia" w:eastAsiaTheme="minorEastAsia"/>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19" cstate="print"/>
                    <a:srcRect/>
                    <a:stretch>
                      <a:fillRect/>
                    </a:stretch>
                  </pic:blipFill>
                  <pic:spPr>
                    <a:xfrm>
                      <a:off x="0" y="0"/>
                      <a:ext cx="1123950"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按钮进入到专家信息填写页面如下图：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1747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
                    <pic:cNvPicPr>
                      <a:picLocks noChangeAspect="1" noChangeArrowheads="1"/>
                    </pic:cNvPicPr>
                  </pic:nvPicPr>
                  <pic:blipFill>
                    <a:blip r:embed="rId20" cstate="print"/>
                    <a:srcRect/>
                    <a:stretch>
                      <a:fillRect/>
                    </a:stretch>
                  </pic:blipFill>
                  <pic:spPr>
                    <a:xfrm>
                      <a:off x="0" y="0"/>
                      <a:ext cx="5274310" cy="261778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如果填写的专家是之前申报过的专家,可以用右上方的搜索框输入拟聘专家的姓名或者护照号查询到，并把之前填写过的信息自动填入到表中，如下图：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1" cstate="print"/>
                    <a:srcRect/>
                    <a:stretch>
                      <a:fillRect/>
                    </a:stretch>
                  </pic:blipFill>
                  <pic:spPr>
                    <a:xfrm>
                      <a:off x="0" y="0"/>
                      <a:ext cx="3248025" cy="4857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在页面左侧是上传照片的地方。</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noChangeArrowheads="1"/>
                    </pic:cNvPicPr>
                  </pic:nvPicPr>
                  <pic:blipFill>
                    <a:blip r:embed="rId22" cstate="print"/>
                    <a:srcRect/>
                    <a:stretch>
                      <a:fillRect/>
                    </a:stretch>
                  </pic:blipFill>
                  <pic:spPr>
                    <a:xfrm>
                      <a:off x="0" y="0"/>
                      <a:ext cx="2371725" cy="29718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首先上传照片，先点击</w:t>
      </w:r>
      <w:r>
        <w:rPr>
          <w:rFonts w:hint="eastAsia" w:asciiTheme="minorEastAsia" w:hAnsiTheme="minorEastAsia" w:eastAsiaTheme="minorEastAsia"/>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noChangeArrowheads="1"/>
                    </pic:cNvPicPr>
                  </pic:nvPicPr>
                  <pic:blipFill>
                    <a:blip r:embed="rId23" cstate="print"/>
                    <a:srcRect/>
                    <a:stretch>
                      <a:fillRect/>
                    </a:stretch>
                  </pic:blipFill>
                  <pic:spPr>
                    <a:xfrm>
                      <a:off x="0" y="0"/>
                      <a:ext cx="133350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可以看到所许照片的像素和大小的具体要求，如下图：</w:t>
      </w:r>
    </w:p>
    <w:p>
      <w:pPr>
        <w:spacing w:line="360" w:lineRule="auto"/>
        <w:rPr>
          <w:rFonts w:asciiTheme="minorEastAsia" w:hAnsiTheme="minorEastAsia" w:eastAsiaTheme="minorEastAsia"/>
          <w:sz w:val="24"/>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noChangeArrowheads="1"/>
                    </pic:cNvPicPr>
                  </pic:nvPicPr>
                  <pic:blipFill>
                    <a:blip r:embed="rId24" cstate="print"/>
                    <a:srcRect/>
                    <a:stretch>
                      <a:fillRect/>
                    </a:stretch>
                  </pic:blipFill>
                  <pic:spPr>
                    <a:xfrm>
                      <a:off x="0" y="0"/>
                      <a:ext cx="3876675" cy="21431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然后找到相应的头像照片点击</w:t>
      </w:r>
      <w:r>
        <w:rPr>
          <w:rFonts w:hint="eastAsia" w:asciiTheme="minorEastAsia" w:hAnsiTheme="minorEastAsia" w:eastAsiaTheme="minorEastAsia"/>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noChangeArrowheads="1"/>
                    </pic:cNvPicPr>
                  </pic:nvPicPr>
                  <pic:blipFill>
                    <a:blip r:embed="rId25" cstate="print"/>
                    <a:srcRect/>
                    <a:stretch>
                      <a:fillRect/>
                    </a:stretch>
                  </pic:blipFill>
                  <pic:spPr>
                    <a:xfrm>
                      <a:off x="0" y="0"/>
                      <a:ext cx="1352550" cy="3238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打开上传头像的页面，如下图：</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9"/>
                    <pic:cNvPicPr>
                      <a:picLocks noChangeAspect="1" noChangeArrowheads="1"/>
                    </pic:cNvPicPr>
                  </pic:nvPicPr>
                  <pic:blipFill>
                    <a:blip r:embed="rId26" cstate="print"/>
                    <a:srcRect/>
                    <a:stretch>
                      <a:fillRect/>
                    </a:stretch>
                  </pic:blipFill>
                  <pic:spPr>
                    <a:xfrm>
                      <a:off x="0" y="0"/>
                      <a:ext cx="5267325" cy="33909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点击</w:t>
      </w:r>
      <w:r>
        <w:rPr>
          <w:rFonts w:hint="eastAsia" w:asciiTheme="minorEastAsia" w:hAnsiTheme="minorEastAsia" w:eastAsiaTheme="minorEastAsia"/>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0"/>
                    <pic:cNvPicPr>
                      <a:picLocks noChangeAspect="1" noChangeArrowheads="1"/>
                    </pic:cNvPicPr>
                  </pic:nvPicPr>
                  <pic:blipFill>
                    <a:blip r:embed="rId27" cstate="print"/>
                    <a:srcRect/>
                    <a:stretch>
                      <a:fillRect/>
                    </a:stretch>
                  </pic:blipFill>
                  <pic:spPr>
                    <a:xfrm>
                      <a:off x="0" y="0"/>
                      <a:ext cx="904875" cy="3429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 xml:space="preserve">在本地选好所要上传的头像照片，然后用右下方的工具调整照片大小，照片在蓝色框中即可。      </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noChangeArrowheads="1"/>
                    </pic:cNvPicPr>
                  </pic:nvPicPr>
                  <pic:blipFill>
                    <a:blip r:embed="rId28" cstate="print"/>
                    <a:srcRect/>
                    <a:stretch>
                      <a:fillRect/>
                    </a:stretch>
                  </pic:blipFill>
                  <pic:spPr>
                    <a:xfrm>
                      <a:off x="0" y="0"/>
                      <a:ext cx="5276850" cy="362902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在华工作日期的填写，如果需要多次点击“添加”按钮即可，如下图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74420"/>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3"/>
                    <pic:cNvPicPr>
                      <a:picLocks noChangeAspect="1" noChangeArrowheads="1"/>
                    </pic:cNvPicPr>
                  </pic:nvPicPr>
                  <pic:blipFill>
                    <a:blip r:embed="rId29" cstate="print"/>
                    <a:srcRect/>
                    <a:stretch>
                      <a:fillRect/>
                    </a:stretch>
                  </pic:blipFill>
                  <pic:spPr>
                    <a:xfrm>
                      <a:off x="0" y="0"/>
                      <a:ext cx="5274310" cy="1074562"/>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点击“删除”则会减去相对应的次数。</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专家信息在填写完成点击“保存”以后会在专家列表中显示出来，如下图：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585470"/>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6"/>
                    <pic:cNvPicPr>
                      <a:picLocks noChangeAspect="1" noChangeArrowheads="1"/>
                    </pic:cNvPicPr>
                  </pic:nvPicPr>
                  <pic:blipFill>
                    <a:blip r:embed="rId30" cstate="print"/>
                    <a:srcRect/>
                    <a:stretch>
                      <a:fillRect/>
                    </a:stretch>
                  </pic:blipFill>
                  <pic:spPr>
                    <a:xfrm>
                      <a:off x="0" y="0"/>
                      <a:ext cx="5274310" cy="5855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点击右上方的</w:t>
      </w:r>
      <w:r>
        <w:rPr>
          <w:rFonts w:hint="eastAsia" w:cs="宋体" w:asciiTheme="minorEastAsia" w:hAnsiTheme="minorEastAsia" w:eastAsiaTheme="minorEastAsia"/>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9"/>
                    <pic:cNvPicPr>
                      <a:picLocks noChangeAspect="1" noChangeArrowheads="1"/>
                    </pic:cNvPicPr>
                  </pic:nvPicPr>
                  <pic:blipFill>
                    <a:blip r:embed="rId31" cstate="print"/>
                    <a:srcRect/>
                    <a:stretch>
                      <a:fillRect/>
                    </a:stretch>
                  </pic:blipFill>
                  <pic:spPr>
                    <a:xfrm>
                      <a:off x="0" y="0"/>
                      <a:ext cx="1085850" cy="3524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可以继续添加专家，点击专家后方的</w:t>
      </w:r>
      <w:r>
        <w:rPr>
          <w:rFonts w:hint="eastAsia" w:cs="宋体" w:asciiTheme="minorEastAsia" w:hAnsiTheme="minorEastAsia" w:eastAsiaTheme="minorEastAsia"/>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2"/>
                    <pic:cNvPicPr>
                      <a:picLocks noChangeAspect="1" noChangeArrowheads="1"/>
                    </pic:cNvPicPr>
                  </pic:nvPicPr>
                  <pic:blipFill>
                    <a:blip r:embed="rId32" cstate="print"/>
                    <a:srcRect/>
                    <a:stretch>
                      <a:fillRect/>
                    </a:stretch>
                  </pic:blipFill>
                  <pic:spPr>
                    <a:xfrm>
                      <a:off x="0" y="0"/>
                      <a:ext cx="542925"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可以对已保存的专家信息进行修改，点击</w:t>
      </w:r>
      <w:r>
        <w:rPr>
          <w:rFonts w:hint="eastAsia" w:cs="宋体" w:asciiTheme="minorEastAsia" w:hAnsiTheme="minorEastAsia" w:eastAsiaTheme="minorEastAsia"/>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5"/>
                    <pic:cNvPicPr>
                      <a:picLocks noChangeAspect="1" noChangeArrowheads="1"/>
                    </pic:cNvPicPr>
                  </pic:nvPicPr>
                  <pic:blipFill>
                    <a:blip r:embed="rId33" cstate="print"/>
                    <a:srcRect/>
                    <a:stretch>
                      <a:fillRect/>
                    </a:stretch>
                  </pic:blipFill>
                  <pic:spPr>
                    <a:xfrm>
                      <a:off x="0" y="0"/>
                      <a:ext cx="571500"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会删除掉已经添加的专家信息。</w:t>
      </w:r>
    </w:p>
    <w:p>
      <w:pPr>
        <w:pStyle w:val="4"/>
        <w:spacing w:line="360" w:lineRule="auto"/>
        <w:rPr>
          <w:rFonts w:asciiTheme="majorEastAsia" w:hAnsiTheme="majorEastAsia" w:eastAsiaTheme="majorEastAsia"/>
          <w:sz w:val="24"/>
          <w:szCs w:val="24"/>
        </w:rPr>
      </w:pPr>
      <w:bookmarkStart w:id="9" w:name="_Toc535516967"/>
      <w:bookmarkStart w:id="10" w:name="_Toc535939066"/>
      <w:r>
        <w:rPr>
          <w:rFonts w:hint="eastAsia" w:asciiTheme="majorEastAsia" w:hAnsiTheme="majorEastAsia" w:eastAsiaTheme="majorEastAsia"/>
          <w:sz w:val="24"/>
          <w:szCs w:val="24"/>
        </w:rPr>
        <w:t>2.1.3经费状况</w:t>
      </w:r>
      <w:bookmarkEnd w:id="9"/>
      <w:bookmarkEnd w:id="10"/>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在专家信息填写完成，点击“下一步”就进入到经费状况信息填写的页面如下图：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04135"/>
            <wp:effectExtent l="19050" t="0" r="2540" b="0"/>
            <wp:docPr id="2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
                    <pic:cNvPicPr>
                      <a:picLocks noChangeAspect="1" noChangeArrowheads="1"/>
                    </pic:cNvPicPr>
                  </pic:nvPicPr>
                  <pic:blipFill>
                    <a:blip r:embed="rId34" cstate="print"/>
                    <a:srcRect/>
                    <a:stretch>
                      <a:fillRect/>
                    </a:stretch>
                  </pic:blipFill>
                  <pic:spPr>
                    <a:xfrm>
                      <a:off x="0" y="0"/>
                      <a:ext cx="5274310" cy="2604327"/>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选定添加的专家信息，点击后面的</w:t>
      </w:r>
      <w:r>
        <w:rPr>
          <w:rFonts w:hint="eastAsia" w:cs="宋体" w:asciiTheme="minorEastAsia" w:hAnsiTheme="minorEastAsia" w:eastAsiaTheme="minorEastAsia"/>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1"/>
                    <pic:cNvPicPr>
                      <a:picLocks noChangeAspect="1" noChangeArrowheads="1"/>
                    </pic:cNvPicPr>
                  </pic:nvPicPr>
                  <pic:blipFill>
                    <a:blip r:embed="rId35" cstate="print"/>
                    <a:srcRect/>
                    <a:stretch>
                      <a:fillRect/>
                    </a:stretch>
                  </pic:blipFill>
                  <pic:spPr>
                    <a:xfrm>
                      <a:off x="0" y="0"/>
                      <a:ext cx="590550" cy="2381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按钮打开经费填写菜单，如下图：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874645"/>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noChangeArrowheads="1"/>
                    </pic:cNvPicPr>
                  </pic:nvPicPr>
                  <pic:blipFill>
                    <a:blip r:embed="rId36" cstate="print"/>
                    <a:srcRect/>
                    <a:stretch>
                      <a:fillRect/>
                    </a:stretch>
                  </pic:blipFill>
                  <pic:spPr>
                    <a:xfrm>
                      <a:off x="0" y="0"/>
                      <a:ext cx="5274310" cy="287509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在填写费用时相关费用时，如果所填入的内容不当，例如输入非数字的话会有如下提示：</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2"/>
                    <pic:cNvPicPr>
                      <a:picLocks noChangeAspect="1" noChangeArrowheads="1"/>
                    </pic:cNvPicPr>
                  </pic:nvPicPr>
                  <pic:blipFill>
                    <a:blip r:embed="rId37" cstate="print"/>
                    <a:srcRect/>
                    <a:stretch>
                      <a:fillRect/>
                    </a:stretch>
                  </pic:blipFill>
                  <pic:spPr>
                    <a:xfrm>
                      <a:off x="0" y="0"/>
                      <a:ext cx="1885950" cy="92392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为了避免弄错钱数单位，如果所填数字小于100会有如下提示：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552700" cy="1085850"/>
            <wp:effectExtent l="19050" t="0" r="0" b="0"/>
            <wp:docPr id="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3"/>
                    <pic:cNvPicPr>
                      <a:picLocks noChangeAspect="1" noChangeArrowheads="1"/>
                    </pic:cNvPicPr>
                  </pic:nvPicPr>
                  <pic:blipFill>
                    <a:blip r:embed="rId38" cstate="print"/>
                    <a:srcRect/>
                    <a:stretch>
                      <a:fillRect/>
                    </a:stretch>
                  </pic:blipFill>
                  <pic:spPr>
                    <a:xfrm>
                      <a:off x="0" y="0"/>
                      <a:ext cx="2552700" cy="10858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每项费用也都安装有关规定做了限制，如下所示：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5"/>
                    <pic:cNvPicPr>
                      <a:picLocks noChangeAspect="1" noChangeArrowheads="1"/>
                    </pic:cNvPicPr>
                  </pic:nvPicPr>
                  <pic:blipFill>
                    <a:blip r:embed="rId39" cstate="print"/>
                    <a:srcRect/>
                    <a:stretch>
                      <a:fillRect/>
                    </a:stretch>
                  </pic:blipFill>
                  <pic:spPr>
                    <a:xfrm>
                      <a:off x="0" y="0"/>
                      <a:ext cx="2009775" cy="87630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填入相应的经费信息点击“保存”即可。</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注：零用费和工薪只能二选一</w:t>
      </w:r>
    </w:p>
    <w:p>
      <w:pPr>
        <w:pStyle w:val="4"/>
        <w:spacing w:line="360" w:lineRule="auto"/>
        <w:rPr>
          <w:rFonts w:asciiTheme="majorEastAsia" w:hAnsiTheme="majorEastAsia" w:eastAsiaTheme="majorEastAsia"/>
          <w:sz w:val="24"/>
          <w:szCs w:val="24"/>
        </w:rPr>
      </w:pPr>
      <w:bookmarkStart w:id="11" w:name="_Toc535516968"/>
      <w:bookmarkStart w:id="12" w:name="_Toc535939067"/>
      <w:r>
        <w:rPr>
          <w:rFonts w:hint="eastAsia" w:asciiTheme="majorEastAsia" w:hAnsiTheme="majorEastAsia" w:eastAsiaTheme="majorEastAsia"/>
          <w:sz w:val="24"/>
          <w:szCs w:val="24"/>
        </w:rPr>
        <w:t>2.1.4绩效预估</w:t>
      </w:r>
      <w:bookmarkEnd w:id="11"/>
      <w:bookmarkEnd w:id="12"/>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在经费状况填写完成，点击“保存下一步”就进入到绩效预估信息填写的页面如下图：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85085"/>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40" cstate="print"/>
                    <a:srcRect/>
                    <a:stretch>
                      <a:fillRect/>
                    </a:stretch>
                  </pic:blipFill>
                  <pic:spPr>
                    <a:xfrm>
                      <a:off x="0" y="0"/>
                      <a:ext cx="5274310" cy="2585106"/>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在上面的文本框中填入总体目标的信息，在下图中的绩效目标中，按照后面输入框中的提示填入相应的数值或百分比。</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90470"/>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41" cstate="print"/>
                    <a:srcRect/>
                    <a:stretch>
                      <a:fillRect/>
                    </a:stretch>
                  </pic:blipFill>
                  <pic:spPr>
                    <a:xfrm>
                      <a:off x="0" y="0"/>
                      <a:ext cx="5274310" cy="249089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注：填写时注意单位金额为万元，所有指标值只能填写数字，在填写百分比时不用加%。</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在相应的信息填好后，点击“保存下一步”进入到下一个页面。</w:t>
      </w:r>
    </w:p>
    <w:p>
      <w:pPr>
        <w:pStyle w:val="4"/>
        <w:spacing w:line="360" w:lineRule="auto"/>
        <w:rPr>
          <w:rFonts w:asciiTheme="majorEastAsia" w:hAnsiTheme="majorEastAsia" w:eastAsiaTheme="majorEastAsia"/>
          <w:sz w:val="24"/>
          <w:szCs w:val="24"/>
        </w:rPr>
      </w:pPr>
      <w:bookmarkStart w:id="13" w:name="_Toc535516969"/>
      <w:bookmarkStart w:id="14" w:name="_Toc535939068"/>
      <w:r>
        <w:rPr>
          <w:rFonts w:hint="eastAsia" w:asciiTheme="majorEastAsia" w:hAnsiTheme="majorEastAsia" w:eastAsiaTheme="majorEastAsia"/>
          <w:sz w:val="24"/>
          <w:szCs w:val="24"/>
        </w:rPr>
        <w:t>2.1.5附件信息</w:t>
      </w:r>
      <w:bookmarkEnd w:id="13"/>
      <w:bookmarkEnd w:id="14"/>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在绩效预估填写完成，点击“保存下一步”就进入到附件信息填写的页面如下图：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4615"/>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42" cstate="print"/>
                    <a:srcRect/>
                    <a:stretch>
                      <a:fillRect/>
                    </a:stretch>
                  </pic:blipFill>
                  <pic:spPr>
                    <a:xfrm>
                      <a:off x="0" y="0"/>
                      <a:ext cx="5274310" cy="2634944"/>
                    </a:xfrm>
                    <a:prstGeom prst="rect">
                      <a:avLst/>
                    </a:prstGeom>
                    <a:noFill/>
                    <a:ln w="9525">
                      <a:noFill/>
                      <a:miter lim="800000"/>
                      <a:headEnd/>
                      <a:tailEnd/>
                    </a:ln>
                  </pic:spPr>
                </pic:pic>
              </a:graphicData>
            </a:graphic>
          </wp:inline>
        </w:drawing>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318260"/>
            <wp:effectExtent l="19050" t="0" r="2540" b="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noChangeArrowheads="1"/>
                    </pic:cNvPicPr>
                  </pic:nvPicPr>
                  <pic:blipFill>
                    <a:blip r:embed="rId43" cstate="print"/>
                    <a:srcRect/>
                    <a:stretch>
                      <a:fillRect/>
                    </a:stretch>
                  </pic:blipFill>
                  <pic:spPr>
                    <a:xfrm>
                      <a:off x="0" y="0"/>
                      <a:ext cx="5274310" cy="131857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注：专家和项目相关附件为非必填项，如果有可以上传如果没有可以不用上传，</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项目负责人或学院意见及签字盖章扫描件为必填项，如果专家经费选的工薪支付，需要上传专家合作合同或协议，在右下方的</w:t>
      </w:r>
      <w:r>
        <w:rPr>
          <w:rFonts w:hint="eastAsia" w:cs="宋体" w:asciiTheme="minorEastAsia" w:hAnsiTheme="minorEastAsia" w:eastAsiaTheme="minorEastAsia"/>
          <w:color w:val="FF0000"/>
          <w:sz w:val="24"/>
        </w:rPr>
        <w:drawing>
          <wp:inline distT="0" distB="0" distL="0" distR="0">
            <wp:extent cx="942975" cy="304800"/>
            <wp:effectExtent l="19050" t="0" r="9525" b="0"/>
            <wp:docPr id="2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9"/>
                    <pic:cNvPicPr>
                      <a:picLocks noChangeAspect="1" noChangeArrowheads="1"/>
                    </pic:cNvPicPr>
                  </pic:nvPicPr>
                  <pic:blipFill>
                    <a:blip r:embed="rId44"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color w:val="FF0000"/>
          <w:sz w:val="24"/>
        </w:rPr>
        <w:t>处下载签字盖章以后再上传，才能提交审核。</w:t>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在相应的需要上传的附件后面点击</w:t>
      </w:r>
      <w:r>
        <w:rPr>
          <w:rFonts w:asciiTheme="minorEastAsia" w:hAnsiTheme="minorEastAsia" w:eastAsiaTheme="minorEastAsia"/>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8"/>
                    <pic:cNvPicPr>
                      <a:picLocks noChangeAspect="1" noChangeArrowheads="1"/>
                    </pic:cNvPicPr>
                  </pic:nvPicPr>
                  <pic:blipFill>
                    <a:blip r:embed="rId45" cstate="print"/>
                    <a:srcRect/>
                    <a:stretch>
                      <a:fillRect/>
                    </a:stretch>
                  </pic:blipFill>
                  <pic:spPr>
                    <a:xfrm>
                      <a:off x="0" y="0"/>
                      <a:ext cx="58102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按钮，打开上传菜单。</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1"/>
                    <pic:cNvPicPr>
                      <a:picLocks noChangeAspect="1" noChangeArrowheads="1"/>
                    </pic:cNvPicPr>
                  </pic:nvPicPr>
                  <pic:blipFill>
                    <a:blip r:embed="rId46" cstate="print"/>
                    <a:srcRect/>
                    <a:stretch>
                      <a:fillRect/>
                    </a:stretch>
                  </pic:blipFill>
                  <pic:spPr>
                    <a:xfrm>
                      <a:off x="0" y="0"/>
                      <a:ext cx="4591050" cy="196215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点击左下角的</w:t>
      </w:r>
      <w:r>
        <w:rPr>
          <w:rFonts w:asciiTheme="minorEastAsia" w:hAnsiTheme="minorEastAsia" w:eastAsiaTheme="minorEastAsia"/>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7"/>
                    <pic:cNvPicPr>
                      <a:picLocks noChangeAspect="1" noChangeArrowheads="1"/>
                    </pic:cNvPicPr>
                  </pic:nvPicPr>
                  <pic:blipFill>
                    <a:blip r:embed="rId47" cstate="print"/>
                    <a:srcRect/>
                    <a:stretch>
                      <a:fillRect/>
                    </a:stretch>
                  </pic:blipFill>
                  <pic:spPr>
                    <a:xfrm>
                      <a:off x="0" y="0"/>
                      <a:ext cx="838200" cy="2381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按钮在本地计算机选择要上传的文件。</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4"/>
                    <pic:cNvPicPr>
                      <a:picLocks noChangeAspect="1" noChangeArrowheads="1"/>
                    </pic:cNvPicPr>
                  </pic:nvPicPr>
                  <pic:blipFill>
                    <a:blip r:embed="rId48" cstate="print"/>
                    <a:srcRect/>
                    <a:stretch>
                      <a:fillRect/>
                    </a:stretch>
                  </pic:blipFill>
                  <pic:spPr>
                    <a:xfrm>
                      <a:off x="0" y="0"/>
                      <a:ext cx="4019550" cy="26574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选择好后点击</w:t>
      </w:r>
      <w:r>
        <w:rPr>
          <w:rFonts w:asciiTheme="minorEastAsia" w:hAnsiTheme="minorEastAsia" w:eastAsiaTheme="minorEastAsia"/>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63"/>
                    <pic:cNvPicPr>
                      <a:picLocks noChangeAspect="1" noChangeArrowheads="1"/>
                    </pic:cNvPicPr>
                  </pic:nvPicPr>
                  <pic:blipFill>
                    <a:blip r:embed="rId49" cstate="print"/>
                    <a:srcRect/>
                    <a:stretch>
                      <a:fillRect/>
                    </a:stretch>
                  </pic:blipFill>
                  <pic:spPr>
                    <a:xfrm>
                      <a:off x="0" y="0"/>
                      <a:ext cx="819150" cy="2667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，上传文件。</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60"/>
                    <pic:cNvPicPr>
                      <a:picLocks noChangeAspect="1" noChangeArrowheads="1"/>
                    </pic:cNvPicPr>
                  </pic:nvPicPr>
                  <pic:blipFill>
                    <a:blip r:embed="rId50" cstate="print"/>
                    <a:srcRect/>
                    <a:stretch>
                      <a:fillRect/>
                    </a:stretch>
                  </pic:blipFill>
                  <pic:spPr>
                    <a:xfrm>
                      <a:off x="0" y="0"/>
                      <a:ext cx="5276850" cy="224790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可以上传多个文件，文件上传成功后可以看到文件的大小并且状态为100%</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66"/>
                    <pic:cNvPicPr>
                      <a:picLocks noChangeAspect="1" noChangeArrowheads="1"/>
                    </pic:cNvPicPr>
                  </pic:nvPicPr>
                  <pic:blipFill>
                    <a:blip r:embed="rId51" cstate="print"/>
                    <a:srcRect/>
                    <a:stretch>
                      <a:fillRect/>
                    </a:stretch>
                  </pic:blipFill>
                  <pic:spPr>
                    <a:xfrm>
                      <a:off x="0" y="0"/>
                      <a:ext cx="5276850" cy="102870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文件上传以后，可以看到列表里的上传状态为“已上传”，并且可以通过后面的“上传”、“下载”、“删除”和“查看”按钮对已上传的文件进行相应操作。</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69"/>
                    <pic:cNvPicPr>
                      <a:picLocks noChangeAspect="1" noChangeArrowheads="1"/>
                    </pic:cNvPicPr>
                  </pic:nvPicPr>
                  <pic:blipFill>
                    <a:blip r:embed="rId52"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所有项目的附件都上传完成后点击</w:t>
      </w:r>
      <w:r>
        <w:rPr>
          <w:rFonts w:asciiTheme="minorEastAsia" w:hAnsiTheme="minorEastAsia" w:eastAsiaTheme="minorEastAsia"/>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noChangeArrowheads="1"/>
                    </pic:cNvPicPr>
                  </pic:nvPicPr>
                  <pic:blipFill>
                    <a:blip r:embed="rId53" cstate="print"/>
                    <a:srcRect/>
                    <a:stretch>
                      <a:fillRect/>
                    </a:stretch>
                  </pic:blipFill>
                  <pic:spPr>
                    <a:xfrm>
                      <a:off x="0" y="0"/>
                      <a:ext cx="127635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提交到审核处。</w:t>
      </w:r>
    </w:p>
    <w:p>
      <w:pPr>
        <w:spacing w:line="360" w:lineRule="auto"/>
        <w:ind w:firstLine="240" w:firstLineChars="100"/>
        <w:rPr>
          <w:rFonts w:asciiTheme="minorEastAsia" w:hAnsiTheme="minorEastAsia" w:eastAsiaTheme="minorEastAsia"/>
          <w:sz w:val="24"/>
        </w:rPr>
      </w:pPr>
    </w:p>
    <w:p>
      <w:pPr>
        <w:pStyle w:val="2"/>
        <w:spacing w:line="360" w:lineRule="auto"/>
        <w:rPr>
          <w:rFonts w:asciiTheme="minorEastAsia" w:hAnsiTheme="minorEastAsia" w:eastAsiaTheme="minorEastAsia"/>
          <w:sz w:val="32"/>
          <w:szCs w:val="32"/>
        </w:rPr>
      </w:pPr>
      <w:bookmarkStart w:id="15" w:name="_Toc535939069"/>
      <w:r>
        <w:rPr>
          <w:rFonts w:hint="eastAsia" w:asciiTheme="minorEastAsia" w:hAnsiTheme="minorEastAsia" w:eastAsiaTheme="minorEastAsia"/>
          <w:sz w:val="32"/>
          <w:szCs w:val="32"/>
        </w:rPr>
        <w:t>三、项目总结上报</w:t>
      </w:r>
      <w:bookmarkEnd w:id="15"/>
    </w:p>
    <w:p>
      <w:pPr>
        <w:pStyle w:val="3"/>
        <w:rPr>
          <w:rFonts w:asciiTheme="minorEastAsia" w:hAnsiTheme="minorEastAsia" w:eastAsiaTheme="minorEastAsia"/>
          <w:sz w:val="28"/>
          <w:szCs w:val="28"/>
        </w:rPr>
      </w:pPr>
      <w:bookmarkStart w:id="16" w:name="_Toc535516970"/>
      <w:bookmarkStart w:id="17" w:name="_Toc535939070"/>
      <w:r>
        <w:rPr>
          <w:rFonts w:hint="eastAsia" w:asciiTheme="minorEastAsia" w:hAnsiTheme="minorEastAsia" w:eastAsiaTheme="minorEastAsia"/>
          <w:sz w:val="28"/>
          <w:szCs w:val="28"/>
        </w:rPr>
        <w:t>3.1项目总结上报</w:t>
      </w:r>
      <w:bookmarkEnd w:id="16"/>
      <w:bookmarkEnd w:id="17"/>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选择项目计划——项目总结上报，打开项目总结上报页面，这里会显示出所有往年审核通过的项目，如下图：</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586355"/>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noChangeArrowheads="1"/>
                    </pic:cNvPicPr>
                  </pic:nvPicPr>
                  <pic:blipFill>
                    <a:blip r:embed="rId54" cstate="print"/>
                    <a:srcRect/>
                    <a:stretch>
                      <a:fillRect/>
                    </a:stretch>
                  </pic:blipFill>
                  <pic:spPr>
                    <a:xfrm>
                      <a:off x="0" y="0"/>
                      <a:ext cx="5274310" cy="258681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选定一个项目点击后面的“操作”按钮，可以有如下操作：</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457325" cy="1552575"/>
            <wp:effectExtent l="19050" t="0" r="9525" b="0"/>
            <wp:docPr id="2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6"/>
                    <pic:cNvPicPr>
                      <a:picLocks noChangeAspect="1" noChangeArrowheads="1"/>
                    </pic:cNvPicPr>
                  </pic:nvPicPr>
                  <pic:blipFill>
                    <a:blip r:embed="rId55" cstate="print"/>
                    <a:srcRect/>
                    <a:stretch>
                      <a:fillRect/>
                    </a:stretch>
                  </pic:blipFill>
                  <pic:spPr>
                    <a:xfrm>
                      <a:off x="0" y="0"/>
                      <a:ext cx="1457325" cy="155257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“总结查看”可以看到项目的的详细内容信息。</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“总结修改”当总结还未上报时可以用来修改之前填写的内容。</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“总结删除”当总结还是未上报状态时可以删除填写的总结。</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“上传扫描件”点击后打开可以上传“项目负责人或学院意见及签字盖章扫描件”如下图</w:t>
      </w:r>
    </w:p>
    <w:p>
      <w:pPr>
        <w:spacing w:line="360" w:lineRule="auto"/>
        <w:ind w:firstLine="240" w:firstLineChars="100"/>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802005"/>
            <wp:effectExtent l="19050" t="0" r="2540" b="0"/>
            <wp:docPr id="2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9"/>
                    <pic:cNvPicPr>
                      <a:picLocks noChangeAspect="1" noChangeArrowheads="1"/>
                    </pic:cNvPicPr>
                  </pic:nvPicPr>
                  <pic:blipFill>
                    <a:blip r:embed="rId56" cstate="print"/>
                    <a:srcRect/>
                    <a:stretch>
                      <a:fillRect/>
                    </a:stretch>
                  </pic:blipFill>
                  <pic:spPr>
                    <a:xfrm>
                      <a:off x="0" y="0"/>
                      <a:ext cx="5274310" cy="80204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“进度查看”可以看到总结审核的进度信息。</w:t>
      </w:r>
    </w:p>
    <w:p>
      <w:pPr>
        <w:pStyle w:val="4"/>
        <w:rPr>
          <w:rFonts w:asciiTheme="majorEastAsia" w:hAnsiTheme="majorEastAsia" w:eastAsiaTheme="majorEastAsia"/>
          <w:sz w:val="24"/>
          <w:szCs w:val="24"/>
        </w:rPr>
      </w:pPr>
      <w:bookmarkStart w:id="18" w:name="_Toc535516971"/>
      <w:bookmarkStart w:id="19" w:name="_Toc535939071"/>
      <w:r>
        <w:rPr>
          <w:rFonts w:hint="eastAsia" w:asciiTheme="majorEastAsia" w:hAnsiTheme="majorEastAsia" w:eastAsiaTheme="majorEastAsia"/>
          <w:sz w:val="24"/>
          <w:szCs w:val="24"/>
        </w:rPr>
        <w:t>3.1.1 申办须知及基本信息</w:t>
      </w:r>
      <w:bookmarkEnd w:id="18"/>
      <w:bookmarkEnd w:id="19"/>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点击“操作”中的</w:t>
      </w:r>
      <w:r>
        <w:rPr>
          <w:rFonts w:hint="eastAsia" w:cs="宋体" w:asciiTheme="minorEastAsia" w:hAnsiTheme="minorEastAsia" w:eastAsiaTheme="minorEastAsia"/>
          <w:sz w:val="24"/>
        </w:rPr>
        <w:drawing>
          <wp:inline distT="0" distB="0" distL="0" distR="0">
            <wp:extent cx="1609725" cy="666750"/>
            <wp:effectExtent l="19050" t="0" r="9525" b="0"/>
            <wp:docPr id="2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 xml:space="preserve"> “总结上报”开始项目总结的申报，首先打开的是“申报须知”页面，如下图：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00325"/>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
                    <pic:cNvPicPr>
                      <a:picLocks noChangeAspect="1" noChangeArrowheads="1"/>
                    </pic:cNvPicPr>
                  </pic:nvPicPr>
                  <pic:blipFill>
                    <a:blip r:embed="rId58" cstate="print"/>
                    <a:srcRect/>
                    <a:stretch>
                      <a:fillRect/>
                    </a:stretch>
                  </pic:blipFill>
                  <pic:spPr>
                    <a:xfrm>
                      <a:off x="0" y="0"/>
                      <a:ext cx="5274310" cy="26005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在阅读完申办须知后点击下方的</w:t>
      </w:r>
      <w:r>
        <w:rPr>
          <w:rFonts w:hint="eastAsia" w:cs="宋体" w:asciiTheme="minorEastAsia" w:hAnsiTheme="minorEastAsia" w:eastAsiaTheme="minorEastAsia"/>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
                    <pic:cNvPicPr>
                      <a:picLocks noChangeAspect="1" noChangeArrowheads="1"/>
                    </pic:cNvPicPr>
                  </pic:nvPicPr>
                  <pic:blipFill>
                    <a:blip r:embed="rId12"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进入到基本信息的填写页面，如下图：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565400"/>
            <wp:effectExtent l="19050" t="0" r="2540" b="0"/>
            <wp:docPr id="2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5"/>
                    <pic:cNvPicPr>
                      <a:picLocks noChangeAspect="1" noChangeArrowheads="1"/>
                    </pic:cNvPicPr>
                  </pic:nvPicPr>
                  <pic:blipFill>
                    <a:blip r:embed="rId59" cstate="print"/>
                    <a:srcRect/>
                    <a:stretch>
                      <a:fillRect/>
                    </a:stretch>
                  </pic:blipFill>
                  <pic:spPr>
                    <a:xfrm>
                      <a:off x="0" y="0"/>
                      <a:ext cx="5274310" cy="256552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项目年度成果等信息在如图下面的文本框中进行填写。</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552065"/>
            <wp:effectExtent l="19050" t="0" r="2540" b="0"/>
            <wp:docPr id="2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8"/>
                    <pic:cNvPicPr>
                      <a:picLocks noChangeAspect="1" noChangeArrowheads="1"/>
                    </pic:cNvPicPr>
                  </pic:nvPicPr>
                  <pic:blipFill>
                    <a:blip r:embed="rId60" cstate="print"/>
                    <a:srcRect/>
                    <a:stretch>
                      <a:fillRect/>
                    </a:stretch>
                  </pic:blipFill>
                  <pic:spPr>
                    <a:xfrm>
                      <a:off x="0" y="0"/>
                      <a:ext cx="5274310" cy="2552226"/>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上述信息填写时带“</w:t>
      </w:r>
      <w:r>
        <w:rPr>
          <w:rFonts w:hint="eastAsia" w:cs="宋体" w:asciiTheme="minorEastAsia" w:hAnsiTheme="minorEastAsia" w:eastAsiaTheme="minorEastAsia"/>
          <w:color w:val="FF0000"/>
          <w:sz w:val="24"/>
        </w:rPr>
        <w:t>*</w:t>
      </w:r>
      <w:r>
        <w:rPr>
          <w:rFonts w:hint="eastAsia" w:cs="宋体" w:asciiTheme="minorEastAsia" w:hAnsiTheme="minorEastAsia" w:eastAsiaTheme="minorEastAsia"/>
          <w:sz w:val="24"/>
        </w:rPr>
        <w:t>”为必填项，如果保存的时候有必填项没有填写，会以红色的字体加以提示，如下图：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noChangeArrowheads="1"/>
                    </pic:cNvPicPr>
                  </pic:nvPicPr>
                  <pic:blipFill>
                    <a:blip r:embed="rId17" cstate="print"/>
                    <a:srcRect/>
                    <a:stretch>
                      <a:fillRect/>
                    </a:stretch>
                  </pic:blipFill>
                  <pic:spPr>
                    <a:xfrm>
                      <a:off x="0" y="0"/>
                      <a:ext cx="2733675" cy="8191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基本信息填写完毕后，点击右下方的“保存并下一步”，进入下一步的填写。</w:t>
      </w:r>
    </w:p>
    <w:p>
      <w:pPr>
        <w:pStyle w:val="4"/>
        <w:rPr>
          <w:rFonts w:asciiTheme="majorEastAsia" w:hAnsiTheme="majorEastAsia" w:eastAsiaTheme="majorEastAsia"/>
          <w:sz w:val="24"/>
          <w:szCs w:val="24"/>
        </w:rPr>
      </w:pPr>
      <w:bookmarkStart w:id="20" w:name="_Toc535516973"/>
      <w:bookmarkStart w:id="21" w:name="_Toc535939072"/>
      <w:r>
        <w:rPr>
          <w:rFonts w:hint="eastAsia" w:asciiTheme="majorEastAsia" w:hAnsiTheme="majorEastAsia" w:eastAsiaTheme="majorEastAsia"/>
          <w:sz w:val="24"/>
          <w:szCs w:val="24"/>
        </w:rPr>
        <w:t>3.1.2聘用专家</w:t>
      </w:r>
      <w:bookmarkEnd w:id="20"/>
      <w:bookmarkEnd w:id="21"/>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在基本信息填写完成，点击“保存下一步”就进入到用拟聘专家填写的页面如下图：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334135"/>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8" cstate="print"/>
                    <a:srcRect/>
                    <a:stretch>
                      <a:fillRect/>
                    </a:stretch>
                  </pic:blipFill>
                  <pic:spPr>
                    <a:xfrm>
                      <a:off x="0" y="0"/>
                      <a:ext cx="5274310" cy="133472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点击右上方的</w:t>
      </w:r>
      <w:r>
        <w:rPr>
          <w:rFonts w:hint="eastAsia" w:cs="宋体" w:asciiTheme="minorEastAsia" w:hAnsiTheme="minorEastAsia" w:eastAsiaTheme="minorEastAsia"/>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9" cstate="print"/>
                    <a:srcRect/>
                    <a:stretch>
                      <a:fillRect/>
                    </a:stretch>
                  </pic:blipFill>
                  <pic:spPr>
                    <a:xfrm>
                      <a:off x="0" y="0"/>
                      <a:ext cx="1123950"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按钮进入到专家信息填写页面如下图：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8"/>
                    <pic:cNvPicPr>
                      <a:picLocks noChangeAspect="1" noChangeArrowheads="1"/>
                    </pic:cNvPicPr>
                  </pic:nvPicPr>
                  <pic:blipFill>
                    <a:blip r:embed="rId61" cstate="print"/>
                    <a:srcRect/>
                    <a:stretch>
                      <a:fillRect/>
                    </a:stretch>
                  </pic:blipFill>
                  <pic:spPr>
                    <a:xfrm>
                      <a:off x="0" y="0"/>
                      <a:ext cx="5274310" cy="263715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如果填写的专家是之前申报过的专家,可以用右上方的搜索框输入拟聘专家的姓名或者护照号查询到，并把之前填写过的信息自动填入到表中，如下图：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21" cstate="print"/>
                    <a:srcRect/>
                    <a:stretch>
                      <a:fillRect/>
                    </a:stretch>
                  </pic:blipFill>
                  <pic:spPr>
                    <a:xfrm>
                      <a:off x="0" y="0"/>
                      <a:ext cx="3248025" cy="4857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在页面左侧是上传照片的地方。</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pic:cNvPicPr>
                      <a:picLocks noChangeAspect="1" noChangeArrowheads="1"/>
                    </pic:cNvPicPr>
                  </pic:nvPicPr>
                  <pic:blipFill>
                    <a:blip r:embed="rId22" cstate="print"/>
                    <a:srcRect/>
                    <a:stretch>
                      <a:fillRect/>
                    </a:stretch>
                  </pic:blipFill>
                  <pic:spPr>
                    <a:xfrm>
                      <a:off x="0" y="0"/>
                      <a:ext cx="2371725" cy="29718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首先上传照片，先点击</w:t>
      </w:r>
      <w:r>
        <w:rPr>
          <w:rFonts w:hint="eastAsia" w:asciiTheme="minorEastAsia" w:hAnsiTheme="minorEastAsia" w:eastAsiaTheme="minorEastAsia"/>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noChangeArrowheads="1"/>
                    </pic:cNvPicPr>
                  </pic:nvPicPr>
                  <pic:blipFill>
                    <a:blip r:embed="rId23" cstate="print"/>
                    <a:srcRect/>
                    <a:stretch>
                      <a:fillRect/>
                    </a:stretch>
                  </pic:blipFill>
                  <pic:spPr>
                    <a:xfrm>
                      <a:off x="0" y="0"/>
                      <a:ext cx="133350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可以看到所许照片的像素和大小的具体要求，如下图：</w:t>
      </w:r>
    </w:p>
    <w:p>
      <w:pPr>
        <w:spacing w:line="360" w:lineRule="auto"/>
        <w:rPr>
          <w:rFonts w:asciiTheme="minorEastAsia" w:hAnsiTheme="minorEastAsia" w:eastAsiaTheme="minorEastAsia"/>
          <w:sz w:val="24"/>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7"/>
                    <pic:cNvPicPr>
                      <a:picLocks noChangeAspect="1" noChangeArrowheads="1"/>
                    </pic:cNvPicPr>
                  </pic:nvPicPr>
                  <pic:blipFill>
                    <a:blip r:embed="rId24" cstate="print"/>
                    <a:srcRect/>
                    <a:stretch>
                      <a:fillRect/>
                    </a:stretch>
                  </pic:blipFill>
                  <pic:spPr>
                    <a:xfrm>
                      <a:off x="0" y="0"/>
                      <a:ext cx="3876675" cy="21431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然后找到相应的头像照片点击</w:t>
      </w:r>
      <w:r>
        <w:rPr>
          <w:rFonts w:hint="eastAsia" w:asciiTheme="minorEastAsia" w:hAnsiTheme="minorEastAsia" w:eastAsiaTheme="minorEastAsia"/>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pic:cNvPicPr>
                      <a:picLocks noChangeAspect="1" noChangeArrowheads="1"/>
                    </pic:cNvPicPr>
                  </pic:nvPicPr>
                  <pic:blipFill>
                    <a:blip r:embed="rId25" cstate="print"/>
                    <a:srcRect/>
                    <a:stretch>
                      <a:fillRect/>
                    </a:stretch>
                  </pic:blipFill>
                  <pic:spPr>
                    <a:xfrm>
                      <a:off x="0" y="0"/>
                      <a:ext cx="1352550" cy="3238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打开上传头像的页面，如下图：</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9"/>
                    <pic:cNvPicPr>
                      <a:picLocks noChangeAspect="1" noChangeArrowheads="1"/>
                    </pic:cNvPicPr>
                  </pic:nvPicPr>
                  <pic:blipFill>
                    <a:blip r:embed="rId26" cstate="print"/>
                    <a:srcRect/>
                    <a:stretch>
                      <a:fillRect/>
                    </a:stretch>
                  </pic:blipFill>
                  <pic:spPr>
                    <a:xfrm>
                      <a:off x="0" y="0"/>
                      <a:ext cx="5267325" cy="33909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点击</w:t>
      </w:r>
      <w:r>
        <w:rPr>
          <w:rFonts w:hint="eastAsia" w:asciiTheme="minorEastAsia" w:hAnsiTheme="minorEastAsia" w:eastAsiaTheme="minorEastAsia"/>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0"/>
                    <pic:cNvPicPr>
                      <a:picLocks noChangeAspect="1" noChangeArrowheads="1"/>
                    </pic:cNvPicPr>
                  </pic:nvPicPr>
                  <pic:blipFill>
                    <a:blip r:embed="rId27" cstate="print"/>
                    <a:srcRect/>
                    <a:stretch>
                      <a:fillRect/>
                    </a:stretch>
                  </pic:blipFill>
                  <pic:spPr>
                    <a:xfrm>
                      <a:off x="0" y="0"/>
                      <a:ext cx="904875" cy="3429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 xml:space="preserve">在本地选好所要上传的头像照片，然后用右下方的工具调整照片大小，照片在蓝色框中即可。      </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1"/>
                    <pic:cNvPicPr>
                      <a:picLocks noChangeAspect="1" noChangeArrowheads="1"/>
                    </pic:cNvPicPr>
                  </pic:nvPicPr>
                  <pic:blipFill>
                    <a:blip r:embed="rId28" cstate="print"/>
                    <a:srcRect/>
                    <a:stretch>
                      <a:fillRect/>
                    </a:stretch>
                  </pic:blipFill>
                  <pic:spPr>
                    <a:xfrm>
                      <a:off x="0" y="0"/>
                      <a:ext cx="5276850" cy="362902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在华工作日期的填写，如果需要多次点击“添加”按钮即可，如下图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74420"/>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3"/>
                    <pic:cNvPicPr>
                      <a:picLocks noChangeAspect="1" noChangeArrowheads="1"/>
                    </pic:cNvPicPr>
                  </pic:nvPicPr>
                  <pic:blipFill>
                    <a:blip r:embed="rId29" cstate="print"/>
                    <a:srcRect/>
                    <a:stretch>
                      <a:fillRect/>
                    </a:stretch>
                  </pic:blipFill>
                  <pic:spPr>
                    <a:xfrm>
                      <a:off x="0" y="0"/>
                      <a:ext cx="5274310" cy="1074562"/>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点击“删除”则会减去相对应的次数。</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专家信息在填写完成点击“保存”以后会在专家列表中显示出来，如下图：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605155"/>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1"/>
                    <pic:cNvPicPr>
                      <a:picLocks noChangeAspect="1" noChangeArrowheads="1"/>
                    </pic:cNvPicPr>
                  </pic:nvPicPr>
                  <pic:blipFill>
                    <a:blip r:embed="rId62" cstate="print"/>
                    <a:srcRect/>
                    <a:stretch>
                      <a:fillRect/>
                    </a:stretch>
                  </pic:blipFill>
                  <pic:spPr>
                    <a:xfrm>
                      <a:off x="0" y="0"/>
                      <a:ext cx="5274310" cy="60560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点击右上方的</w:t>
      </w:r>
      <w:r>
        <w:rPr>
          <w:rFonts w:hint="eastAsia" w:cs="宋体" w:asciiTheme="minorEastAsia" w:hAnsiTheme="minorEastAsia" w:eastAsiaTheme="minorEastAsia"/>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
                    <pic:cNvPicPr>
                      <a:picLocks noChangeAspect="1" noChangeArrowheads="1"/>
                    </pic:cNvPicPr>
                  </pic:nvPicPr>
                  <pic:blipFill>
                    <a:blip r:embed="rId31" cstate="print"/>
                    <a:srcRect/>
                    <a:stretch>
                      <a:fillRect/>
                    </a:stretch>
                  </pic:blipFill>
                  <pic:spPr>
                    <a:xfrm>
                      <a:off x="0" y="0"/>
                      <a:ext cx="1085850" cy="3524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可以继续添加专家，点击专家后方的</w:t>
      </w:r>
      <w:r>
        <w:rPr>
          <w:rFonts w:hint="eastAsia" w:cs="宋体" w:asciiTheme="minorEastAsia" w:hAnsiTheme="minorEastAsia" w:eastAsiaTheme="minorEastAsia"/>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2"/>
                    <pic:cNvPicPr>
                      <a:picLocks noChangeAspect="1" noChangeArrowheads="1"/>
                    </pic:cNvPicPr>
                  </pic:nvPicPr>
                  <pic:blipFill>
                    <a:blip r:embed="rId32" cstate="print"/>
                    <a:srcRect/>
                    <a:stretch>
                      <a:fillRect/>
                    </a:stretch>
                  </pic:blipFill>
                  <pic:spPr>
                    <a:xfrm>
                      <a:off x="0" y="0"/>
                      <a:ext cx="542925"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可以对已保存的专家信息进行修改，点击</w:t>
      </w:r>
      <w:r>
        <w:rPr>
          <w:rFonts w:hint="eastAsia" w:cs="宋体" w:asciiTheme="minorEastAsia" w:hAnsiTheme="minorEastAsia" w:eastAsiaTheme="minorEastAsia"/>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5"/>
                    <pic:cNvPicPr>
                      <a:picLocks noChangeAspect="1" noChangeArrowheads="1"/>
                    </pic:cNvPicPr>
                  </pic:nvPicPr>
                  <pic:blipFill>
                    <a:blip r:embed="rId33" cstate="print"/>
                    <a:srcRect/>
                    <a:stretch>
                      <a:fillRect/>
                    </a:stretch>
                  </pic:blipFill>
                  <pic:spPr>
                    <a:xfrm>
                      <a:off x="0" y="0"/>
                      <a:ext cx="571500"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会删除掉已经添加的专家信息。</w:t>
      </w:r>
    </w:p>
    <w:p>
      <w:pPr>
        <w:pStyle w:val="4"/>
        <w:rPr>
          <w:rFonts w:asciiTheme="majorEastAsia" w:hAnsiTheme="majorEastAsia" w:eastAsiaTheme="majorEastAsia"/>
          <w:sz w:val="24"/>
          <w:szCs w:val="24"/>
        </w:rPr>
      </w:pPr>
      <w:bookmarkStart w:id="22" w:name="_Toc535516974"/>
      <w:bookmarkStart w:id="23" w:name="_Toc535939073"/>
      <w:r>
        <w:rPr>
          <w:rFonts w:hint="eastAsia" w:asciiTheme="majorEastAsia" w:hAnsiTheme="majorEastAsia" w:eastAsiaTheme="majorEastAsia"/>
          <w:sz w:val="24"/>
          <w:szCs w:val="24"/>
        </w:rPr>
        <w:t>3.1.3经费状况</w:t>
      </w:r>
      <w:bookmarkEnd w:id="22"/>
      <w:bookmarkEnd w:id="23"/>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在专家信息填写完成，点击“下一步”就进入到经费状况信息填写的页面如下图：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10485"/>
            <wp:effectExtent l="19050" t="0" r="2540" b="0"/>
            <wp:docPr id="2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31"/>
                    <pic:cNvPicPr>
                      <a:picLocks noChangeAspect="1" noChangeArrowheads="1"/>
                    </pic:cNvPicPr>
                  </pic:nvPicPr>
                  <pic:blipFill>
                    <a:blip r:embed="rId63" cstate="print"/>
                    <a:srcRect/>
                    <a:stretch>
                      <a:fillRect/>
                    </a:stretch>
                  </pic:blipFill>
                  <pic:spPr>
                    <a:xfrm>
                      <a:off x="0" y="0"/>
                      <a:ext cx="5274310" cy="261100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选定添加的专家信息，点击后面的</w:t>
      </w:r>
      <w:r>
        <w:rPr>
          <w:rFonts w:hint="eastAsia" w:cs="宋体" w:asciiTheme="minorEastAsia" w:hAnsiTheme="minorEastAsia" w:eastAsiaTheme="minorEastAsia"/>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1"/>
                    <pic:cNvPicPr>
                      <a:picLocks noChangeAspect="1" noChangeArrowheads="1"/>
                    </pic:cNvPicPr>
                  </pic:nvPicPr>
                  <pic:blipFill>
                    <a:blip r:embed="rId35" cstate="print"/>
                    <a:srcRect/>
                    <a:stretch>
                      <a:fillRect/>
                    </a:stretch>
                  </pic:blipFill>
                  <pic:spPr>
                    <a:xfrm>
                      <a:off x="0" y="0"/>
                      <a:ext cx="590550" cy="2381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按钮打开经费填写菜单，如下图：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869565"/>
            <wp:effectExtent l="19050" t="0" r="254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noChangeArrowheads="1"/>
                    </pic:cNvPicPr>
                  </pic:nvPicPr>
                  <pic:blipFill>
                    <a:blip r:embed="rId64" cstate="print"/>
                    <a:srcRect/>
                    <a:stretch>
                      <a:fillRect/>
                    </a:stretch>
                  </pic:blipFill>
                  <pic:spPr>
                    <a:xfrm>
                      <a:off x="0" y="0"/>
                      <a:ext cx="5274310" cy="286965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bookmarkStart w:id="24" w:name="_Toc535516975"/>
      <w:bookmarkStart w:id="25" w:name="_Toc535939074"/>
      <w:r>
        <w:rPr>
          <w:rFonts w:hint="eastAsia" w:cs="宋体" w:asciiTheme="minorEastAsia" w:hAnsiTheme="minorEastAsia" w:eastAsiaTheme="minorEastAsia"/>
          <w:sz w:val="24"/>
        </w:rPr>
        <w:t>在填写费用时相关费用时，如果所填入的内容不当，例如输入非数字的话会有如下提示：</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885950" cy="923925"/>
            <wp:effectExtent l="19050" t="0" r="0" b="0"/>
            <wp:docPr id="2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2"/>
                    <pic:cNvPicPr>
                      <a:picLocks noChangeAspect="1" noChangeArrowheads="1"/>
                    </pic:cNvPicPr>
                  </pic:nvPicPr>
                  <pic:blipFill>
                    <a:blip r:embed="rId37" cstate="print"/>
                    <a:srcRect/>
                    <a:stretch>
                      <a:fillRect/>
                    </a:stretch>
                  </pic:blipFill>
                  <pic:spPr>
                    <a:xfrm>
                      <a:off x="0" y="0"/>
                      <a:ext cx="1885950" cy="92392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为了避免弄错钱数单位，如果所填数字小于100会有如下提示：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552700" cy="1085850"/>
            <wp:effectExtent l="19050" t="0" r="0" b="0"/>
            <wp:docPr id="2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3"/>
                    <pic:cNvPicPr>
                      <a:picLocks noChangeAspect="1" noChangeArrowheads="1"/>
                    </pic:cNvPicPr>
                  </pic:nvPicPr>
                  <pic:blipFill>
                    <a:blip r:embed="rId38" cstate="print"/>
                    <a:srcRect/>
                    <a:stretch>
                      <a:fillRect/>
                    </a:stretch>
                  </pic:blipFill>
                  <pic:spPr>
                    <a:xfrm>
                      <a:off x="0" y="0"/>
                      <a:ext cx="2552700" cy="10858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每项费用也都安装有关规定做了限制，如下所示：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009775" cy="876300"/>
            <wp:effectExtent l="19050" t="0" r="9525" b="0"/>
            <wp:docPr id="2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
                    <pic:cNvPicPr>
                      <a:picLocks noChangeAspect="1" noChangeArrowheads="1"/>
                    </pic:cNvPicPr>
                  </pic:nvPicPr>
                  <pic:blipFill>
                    <a:blip r:embed="rId39" cstate="print"/>
                    <a:srcRect/>
                    <a:stretch>
                      <a:fillRect/>
                    </a:stretch>
                  </pic:blipFill>
                  <pic:spPr>
                    <a:xfrm>
                      <a:off x="0" y="0"/>
                      <a:ext cx="2009775" cy="87630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填入相应的经费信息点击“保存”即可。</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注：零用费和工薪只能二选一</w:t>
      </w:r>
    </w:p>
    <w:p>
      <w:pPr>
        <w:pStyle w:val="4"/>
        <w:rPr>
          <w:rFonts w:asciiTheme="majorEastAsia" w:hAnsiTheme="majorEastAsia" w:eastAsiaTheme="majorEastAsia"/>
          <w:sz w:val="24"/>
          <w:szCs w:val="24"/>
        </w:rPr>
      </w:pPr>
      <w:r>
        <w:rPr>
          <w:rFonts w:hint="eastAsia" w:asciiTheme="majorEastAsia" w:hAnsiTheme="majorEastAsia" w:eastAsiaTheme="majorEastAsia"/>
          <w:sz w:val="24"/>
          <w:szCs w:val="24"/>
        </w:rPr>
        <w:t>3.1.4绩效评估</w:t>
      </w:r>
      <w:bookmarkEnd w:id="24"/>
      <w:bookmarkEnd w:id="25"/>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在经费状况填写完成，点击“保存下一步”就进入到绩效预估信息填写的页面如下图：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85085"/>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7"/>
                    <pic:cNvPicPr>
                      <a:picLocks noChangeAspect="1" noChangeArrowheads="1"/>
                    </pic:cNvPicPr>
                  </pic:nvPicPr>
                  <pic:blipFill>
                    <a:blip r:embed="rId40" cstate="print"/>
                    <a:srcRect/>
                    <a:stretch>
                      <a:fillRect/>
                    </a:stretch>
                  </pic:blipFill>
                  <pic:spPr>
                    <a:xfrm>
                      <a:off x="0" y="0"/>
                      <a:ext cx="5274310" cy="2585106"/>
                    </a:xfrm>
                    <a:prstGeom prst="rect">
                      <a:avLst/>
                    </a:prstGeom>
                    <a:noFill/>
                    <a:ln w="9525">
                      <a:noFill/>
                      <a:miter lim="800000"/>
                      <a:headEnd/>
                      <a:tailEnd/>
                    </a:ln>
                  </pic:spPr>
                </pic:pic>
              </a:graphicData>
            </a:graphic>
          </wp:inline>
        </w:drawing>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t xml:space="preserve">在上面的文本框中填入总体目标的信息，完成后继续填写成果指标信息如下图：   </w:t>
      </w:r>
      <w:r>
        <w:rPr>
          <w:rFonts w:hint="eastAsia" w:cs="宋体" w:asciiTheme="minorEastAsia" w:hAnsiTheme="minorEastAsia" w:eastAsiaTheme="minorEastAsia"/>
          <w:sz w:val="24"/>
        </w:rPr>
        <w:drawing>
          <wp:inline distT="0" distB="0" distL="0" distR="0">
            <wp:extent cx="5274310" cy="699135"/>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65" cstate="print"/>
                    <a:srcRect/>
                    <a:stretch>
                      <a:fillRect/>
                    </a:stretch>
                  </pic:blipFill>
                  <pic:spPr>
                    <a:xfrm>
                      <a:off x="0" y="0"/>
                      <a:ext cx="5274310" cy="69942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w:t>
      </w:r>
      <w:r>
        <w:rPr>
          <w:rFonts w:hint="eastAsia" w:cs="宋体" w:asciiTheme="minorEastAsia" w:hAnsiTheme="minorEastAsia" w:eastAsiaTheme="minorEastAsia"/>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noChangeArrowheads="1"/>
                    </pic:cNvPicPr>
                  </pic:nvPicPr>
                  <pic:blipFill>
                    <a:blip r:embed="rId66" cstate="print"/>
                    <a:srcRect/>
                    <a:stretch>
                      <a:fillRect/>
                    </a:stretch>
                  </pic:blipFill>
                  <pic:spPr>
                    <a:xfrm>
                      <a:off x="0" y="0"/>
                      <a:ext cx="1123950" cy="3429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打开指标信息填写窗口，如下图：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562475" cy="2406015"/>
            <wp:effectExtent l="19050" t="0" r="952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67" cstate="print"/>
                    <a:srcRect/>
                    <a:stretch>
                      <a:fillRect/>
                    </a:stretch>
                  </pic:blipFill>
                  <pic:spPr>
                    <a:xfrm>
                      <a:off x="0" y="0"/>
                      <a:ext cx="4562765" cy="240623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填好信息后点击“保存”，就可在指标统计列表中看到所填的指标信息，点击“修改”可以修改之前所填写的信息，点击“删除”将删除所填写的指标信息，如下图：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36955"/>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noChangeArrowheads="1"/>
                    </pic:cNvPicPr>
                  </pic:nvPicPr>
                  <pic:blipFill>
                    <a:blip r:embed="rId68" cstate="print"/>
                    <a:srcRect/>
                    <a:stretch>
                      <a:fillRect/>
                    </a:stretch>
                  </pic:blipFill>
                  <pic:spPr>
                    <a:xfrm>
                      <a:off x="0" y="0"/>
                      <a:ext cx="5274310" cy="1037058"/>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在下图中的绩效目标中，按照后面输入框中的提示填入相应的数值或百分比。</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90470"/>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noChangeArrowheads="1"/>
                    </pic:cNvPicPr>
                  </pic:nvPicPr>
                  <pic:blipFill>
                    <a:blip r:embed="rId41" cstate="print"/>
                    <a:srcRect/>
                    <a:stretch>
                      <a:fillRect/>
                    </a:stretch>
                  </pic:blipFill>
                  <pic:spPr>
                    <a:xfrm>
                      <a:off x="0" y="0"/>
                      <a:ext cx="5274310" cy="249089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注：填写时注意单位金额为万元，所有指标值只能填写数字，在填写百分比时不用加%。</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在相应的信息填好后，点击“保存下一步”进入到下一个页面。</w:t>
      </w:r>
    </w:p>
    <w:p>
      <w:pPr>
        <w:pStyle w:val="4"/>
        <w:rPr>
          <w:rFonts w:asciiTheme="majorEastAsia" w:hAnsiTheme="majorEastAsia" w:eastAsiaTheme="majorEastAsia"/>
          <w:sz w:val="24"/>
          <w:szCs w:val="24"/>
        </w:rPr>
      </w:pPr>
      <w:bookmarkStart w:id="26" w:name="_Toc535516976"/>
      <w:bookmarkStart w:id="27" w:name="_Toc535939075"/>
      <w:r>
        <w:rPr>
          <w:rFonts w:hint="eastAsia" w:asciiTheme="majorEastAsia" w:hAnsiTheme="majorEastAsia" w:eastAsiaTheme="majorEastAsia"/>
          <w:sz w:val="24"/>
          <w:szCs w:val="24"/>
        </w:rPr>
        <w:t>3.1.5附件信息</w:t>
      </w:r>
      <w:bookmarkEnd w:id="26"/>
      <w:bookmarkEnd w:id="27"/>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在绩效预估填写完成，点击“保存下一步”就进入到附件信息填写的页面如下图：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56840"/>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69" cstate="print"/>
                    <a:srcRect/>
                    <a:stretch>
                      <a:fillRect/>
                    </a:stretch>
                  </pic:blipFill>
                  <pic:spPr>
                    <a:xfrm>
                      <a:off x="0" y="0"/>
                      <a:ext cx="5274310" cy="2657184"/>
                    </a:xfrm>
                    <a:prstGeom prst="rect">
                      <a:avLst/>
                    </a:prstGeom>
                    <a:noFill/>
                    <a:ln w="9525">
                      <a:noFill/>
                      <a:miter lim="800000"/>
                      <a:headEnd/>
                      <a:tailEnd/>
                    </a:ln>
                  </pic:spPr>
                </pic:pic>
              </a:graphicData>
            </a:graphic>
          </wp:inline>
        </w:drawing>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270000"/>
            <wp:effectExtent l="19050" t="0" r="254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70" cstate="print"/>
                    <a:srcRect/>
                    <a:stretch>
                      <a:fillRect/>
                    </a:stretch>
                  </pic:blipFill>
                  <pic:spPr>
                    <a:xfrm>
                      <a:off x="0" y="0"/>
                      <a:ext cx="5274310" cy="12701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注：专家和项目相关附件为非必填项，如果有可以上传如果没有可以不用上传，</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项目负责人或学院意见及签字盖章扫描件为必填项，如果专家经费选的工薪支付，需要上传专家合作合同或协议，在右下方的</w:t>
      </w:r>
      <w:r>
        <w:rPr>
          <w:rFonts w:hint="eastAsia" w:cs="宋体" w:asciiTheme="minorEastAsia" w:hAnsiTheme="minorEastAsia" w:eastAsiaTheme="minorEastAsia"/>
          <w:color w:val="FF0000"/>
          <w:sz w:val="24"/>
        </w:rPr>
        <w:drawing>
          <wp:inline distT="0" distB="0" distL="0" distR="0">
            <wp:extent cx="942975" cy="304800"/>
            <wp:effectExtent l="19050" t="0" r="9525" b="0"/>
            <wp:docPr id="2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9"/>
                    <pic:cNvPicPr>
                      <a:picLocks noChangeAspect="1" noChangeArrowheads="1"/>
                    </pic:cNvPicPr>
                  </pic:nvPicPr>
                  <pic:blipFill>
                    <a:blip r:embed="rId44"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color w:val="FF0000"/>
          <w:sz w:val="24"/>
        </w:rPr>
        <w:t>处下载签字盖章以后再上传，才能提交审核。</w:t>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在相应的需要上传的附件后面点击</w:t>
      </w:r>
      <w:r>
        <w:rPr>
          <w:rFonts w:asciiTheme="minorEastAsia" w:hAnsiTheme="minorEastAsia" w:eastAsiaTheme="minorEastAsia"/>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8"/>
                    <pic:cNvPicPr>
                      <a:picLocks noChangeAspect="1" noChangeArrowheads="1"/>
                    </pic:cNvPicPr>
                  </pic:nvPicPr>
                  <pic:blipFill>
                    <a:blip r:embed="rId45" cstate="print"/>
                    <a:srcRect/>
                    <a:stretch>
                      <a:fillRect/>
                    </a:stretch>
                  </pic:blipFill>
                  <pic:spPr>
                    <a:xfrm>
                      <a:off x="0" y="0"/>
                      <a:ext cx="58102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按钮，打开上传菜单。</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1"/>
                    <pic:cNvPicPr>
                      <a:picLocks noChangeAspect="1" noChangeArrowheads="1"/>
                    </pic:cNvPicPr>
                  </pic:nvPicPr>
                  <pic:blipFill>
                    <a:blip r:embed="rId46" cstate="print"/>
                    <a:srcRect/>
                    <a:stretch>
                      <a:fillRect/>
                    </a:stretch>
                  </pic:blipFill>
                  <pic:spPr>
                    <a:xfrm>
                      <a:off x="0" y="0"/>
                      <a:ext cx="4591050" cy="196215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点击左下角的</w:t>
      </w:r>
      <w:r>
        <w:rPr>
          <w:rFonts w:asciiTheme="minorEastAsia" w:hAnsiTheme="minorEastAsia" w:eastAsiaTheme="minorEastAsia"/>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7"/>
                    <pic:cNvPicPr>
                      <a:picLocks noChangeAspect="1" noChangeArrowheads="1"/>
                    </pic:cNvPicPr>
                  </pic:nvPicPr>
                  <pic:blipFill>
                    <a:blip r:embed="rId47" cstate="print"/>
                    <a:srcRect/>
                    <a:stretch>
                      <a:fillRect/>
                    </a:stretch>
                  </pic:blipFill>
                  <pic:spPr>
                    <a:xfrm>
                      <a:off x="0" y="0"/>
                      <a:ext cx="838200" cy="2381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按钮在本地计算机选择要上传的文件。</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4"/>
                    <pic:cNvPicPr>
                      <a:picLocks noChangeAspect="1" noChangeArrowheads="1"/>
                    </pic:cNvPicPr>
                  </pic:nvPicPr>
                  <pic:blipFill>
                    <a:blip r:embed="rId48" cstate="print"/>
                    <a:srcRect/>
                    <a:stretch>
                      <a:fillRect/>
                    </a:stretch>
                  </pic:blipFill>
                  <pic:spPr>
                    <a:xfrm>
                      <a:off x="0" y="0"/>
                      <a:ext cx="4019550" cy="26574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选择好后点击</w:t>
      </w:r>
      <w:r>
        <w:rPr>
          <w:rFonts w:asciiTheme="minorEastAsia" w:hAnsiTheme="minorEastAsia" w:eastAsiaTheme="minorEastAsia"/>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63"/>
                    <pic:cNvPicPr>
                      <a:picLocks noChangeAspect="1" noChangeArrowheads="1"/>
                    </pic:cNvPicPr>
                  </pic:nvPicPr>
                  <pic:blipFill>
                    <a:blip r:embed="rId49" cstate="print"/>
                    <a:srcRect/>
                    <a:stretch>
                      <a:fillRect/>
                    </a:stretch>
                  </pic:blipFill>
                  <pic:spPr>
                    <a:xfrm>
                      <a:off x="0" y="0"/>
                      <a:ext cx="819150" cy="2667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，上传文件。</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60"/>
                    <pic:cNvPicPr>
                      <a:picLocks noChangeAspect="1" noChangeArrowheads="1"/>
                    </pic:cNvPicPr>
                  </pic:nvPicPr>
                  <pic:blipFill>
                    <a:blip r:embed="rId50" cstate="print"/>
                    <a:srcRect/>
                    <a:stretch>
                      <a:fillRect/>
                    </a:stretch>
                  </pic:blipFill>
                  <pic:spPr>
                    <a:xfrm>
                      <a:off x="0" y="0"/>
                      <a:ext cx="5276850" cy="224790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可以上传多个文件，文件上传成功后可以看到文件的大小并且状态为100%</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66"/>
                    <pic:cNvPicPr>
                      <a:picLocks noChangeAspect="1" noChangeArrowheads="1"/>
                    </pic:cNvPicPr>
                  </pic:nvPicPr>
                  <pic:blipFill>
                    <a:blip r:embed="rId51" cstate="print"/>
                    <a:srcRect/>
                    <a:stretch>
                      <a:fillRect/>
                    </a:stretch>
                  </pic:blipFill>
                  <pic:spPr>
                    <a:xfrm>
                      <a:off x="0" y="0"/>
                      <a:ext cx="5276850" cy="102870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文件上传以后，可以看到列表里的上传状态为“已上传”，并且可以通过后面的“上传”、“下载”、“删除”和“查看”按钮对已上传的文件进行相应操作。</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9"/>
                    <pic:cNvPicPr>
                      <a:picLocks noChangeAspect="1" noChangeArrowheads="1"/>
                    </pic:cNvPicPr>
                  </pic:nvPicPr>
                  <pic:blipFill>
                    <a:blip r:embed="rId52"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所有项目的附件都上传完成后点击</w:t>
      </w:r>
      <w:r>
        <w:rPr>
          <w:rFonts w:asciiTheme="minorEastAsia" w:hAnsiTheme="minorEastAsia" w:eastAsiaTheme="minorEastAsia"/>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8"/>
                    <pic:cNvPicPr>
                      <a:picLocks noChangeAspect="1" noChangeArrowheads="1"/>
                    </pic:cNvPicPr>
                  </pic:nvPicPr>
                  <pic:blipFill>
                    <a:blip r:embed="rId53" cstate="print"/>
                    <a:srcRect/>
                    <a:stretch>
                      <a:fillRect/>
                    </a:stretch>
                  </pic:blipFill>
                  <pic:spPr>
                    <a:xfrm>
                      <a:off x="0" y="0"/>
                      <a:ext cx="127635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提交到审核处。</w:t>
      </w:r>
    </w:p>
    <w:p>
      <w:pPr>
        <w:pStyle w:val="2"/>
        <w:spacing w:line="360" w:lineRule="auto"/>
        <w:rPr>
          <w:b w:val="0"/>
          <w:bCs w:val="0"/>
          <w:lang w:val="zh-CN"/>
        </w:rPr>
      </w:pPr>
      <w:bookmarkStart w:id="28" w:name="_Toc535516979"/>
      <w:bookmarkStart w:id="29" w:name="_Toc535939076"/>
      <w:r>
        <w:rPr>
          <w:rFonts w:hint="eastAsia" w:asciiTheme="minorEastAsia" w:hAnsiTheme="minorEastAsia" w:eastAsiaTheme="minorEastAsia"/>
          <w:sz w:val="32"/>
          <w:szCs w:val="32"/>
        </w:rPr>
        <w:t>四、平台</w:t>
      </w:r>
      <w:bookmarkEnd w:id="28"/>
      <w:r>
        <w:rPr>
          <w:rFonts w:hint="eastAsia" w:asciiTheme="minorEastAsia" w:hAnsiTheme="minorEastAsia" w:eastAsiaTheme="minorEastAsia"/>
          <w:sz w:val="32"/>
          <w:szCs w:val="32"/>
        </w:rPr>
        <w:t>总结上报</w:t>
      </w:r>
      <w:bookmarkEnd w:id="29"/>
    </w:p>
    <w:p>
      <w:pPr>
        <w:pStyle w:val="3"/>
        <w:rPr>
          <w:rFonts w:asciiTheme="minorEastAsia" w:hAnsiTheme="minorEastAsia" w:eastAsiaTheme="minorEastAsia"/>
          <w:sz w:val="28"/>
          <w:szCs w:val="28"/>
        </w:rPr>
      </w:pPr>
      <w:bookmarkStart w:id="30" w:name="_Toc535516981"/>
      <w:bookmarkStart w:id="31" w:name="_Toc535939077"/>
      <w:r>
        <w:rPr>
          <w:rFonts w:hint="eastAsia" w:asciiTheme="minorEastAsia" w:hAnsiTheme="minorEastAsia" w:eastAsiaTheme="minorEastAsia"/>
          <w:sz w:val="28"/>
          <w:szCs w:val="28"/>
        </w:rPr>
        <w:t>4.1平台总结上报</w:t>
      </w:r>
      <w:bookmarkEnd w:id="30"/>
      <w:bookmarkEnd w:id="31"/>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选择项目计划——平台总结上报，打开平台总结上报页面，这里会显示出所有往年审核通过的项目，如下图：</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1405890"/>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pic:cNvPicPr>
                      <a:picLocks noChangeAspect="1" noChangeArrowheads="1"/>
                    </pic:cNvPicPr>
                  </pic:nvPicPr>
                  <pic:blipFill>
                    <a:blip r:embed="rId71" cstate="print"/>
                    <a:srcRect/>
                    <a:stretch>
                      <a:fillRect/>
                    </a:stretch>
                  </pic:blipFill>
                  <pic:spPr>
                    <a:xfrm>
                      <a:off x="0" y="0"/>
                      <a:ext cx="5274310" cy="140590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选定一个项目点击后面的“操作”按钮，可以有如下操作：</w:t>
      </w:r>
    </w:p>
    <w:p>
      <w:pPr>
        <w:spacing w:line="360" w:lineRule="auto"/>
        <w:ind w:firstLine="240" w:firstLineChars="100"/>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
                    <pic:cNvPicPr>
                      <a:picLocks noChangeAspect="1" noChangeArrowheads="1"/>
                    </pic:cNvPicPr>
                  </pic:nvPicPr>
                  <pic:blipFill>
                    <a:blip r:embed="rId72" cstate="print"/>
                    <a:srcRect/>
                    <a:stretch>
                      <a:fillRect/>
                    </a:stretch>
                  </pic:blipFill>
                  <pic:spPr>
                    <a:xfrm>
                      <a:off x="0" y="0"/>
                      <a:ext cx="1647825" cy="63817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点击“总结上报”开始平台总结的上报填写。</w:t>
      </w:r>
    </w:p>
    <w:p>
      <w:pPr>
        <w:pStyle w:val="4"/>
        <w:rPr>
          <w:rFonts w:asciiTheme="majorEastAsia" w:hAnsiTheme="majorEastAsia" w:eastAsiaTheme="majorEastAsia"/>
          <w:sz w:val="24"/>
          <w:szCs w:val="24"/>
        </w:rPr>
      </w:pPr>
      <w:bookmarkStart w:id="32" w:name="_Toc535516982"/>
      <w:bookmarkStart w:id="33" w:name="_Toc535939078"/>
      <w:r>
        <w:rPr>
          <w:rFonts w:hint="eastAsia" w:asciiTheme="majorEastAsia" w:hAnsiTheme="majorEastAsia" w:eastAsiaTheme="majorEastAsia"/>
          <w:sz w:val="24"/>
          <w:szCs w:val="24"/>
        </w:rPr>
        <w:t>4.1.1 申办须知及基本信息</w:t>
      </w:r>
      <w:bookmarkEnd w:id="32"/>
      <w:bookmarkEnd w:id="33"/>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点击“操作”中的 </w:t>
      </w:r>
      <w:r>
        <w:rPr>
          <w:rFonts w:cs="宋体" w:asciiTheme="minorEastAsia" w:hAnsiTheme="minorEastAsia" w:eastAsiaTheme="minorEastAsia"/>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
                    <pic:cNvPicPr>
                      <a:picLocks noChangeAspect="1" noChangeArrowheads="1"/>
                    </pic:cNvPicPr>
                  </pic:nvPicPr>
                  <pic:blipFill>
                    <a:blip r:embed="rId72" cstate="print"/>
                    <a:srcRect/>
                    <a:stretch>
                      <a:fillRect/>
                    </a:stretch>
                  </pic:blipFill>
                  <pic:spPr>
                    <a:xfrm>
                      <a:off x="0" y="0"/>
                      <a:ext cx="1647825" cy="6381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 xml:space="preserve"> “总结上报”开始平台总结的申报，首先打开的是“申报须知”页面，如下图：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00325"/>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3"/>
                    <pic:cNvPicPr>
                      <a:picLocks noChangeAspect="1" noChangeArrowheads="1"/>
                    </pic:cNvPicPr>
                  </pic:nvPicPr>
                  <pic:blipFill>
                    <a:blip r:embed="rId58" cstate="print"/>
                    <a:srcRect/>
                    <a:stretch>
                      <a:fillRect/>
                    </a:stretch>
                  </pic:blipFill>
                  <pic:spPr>
                    <a:xfrm>
                      <a:off x="0" y="0"/>
                      <a:ext cx="5274310" cy="26005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在阅读完申办须知后点击下方的</w:t>
      </w:r>
      <w:r>
        <w:rPr>
          <w:rFonts w:hint="eastAsia" w:cs="宋体" w:asciiTheme="minorEastAsia" w:hAnsiTheme="minorEastAsia" w:eastAsiaTheme="minorEastAsia"/>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6"/>
                    <pic:cNvPicPr>
                      <a:picLocks noChangeAspect="1" noChangeArrowheads="1"/>
                    </pic:cNvPicPr>
                  </pic:nvPicPr>
                  <pic:blipFill>
                    <a:blip r:embed="rId12"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进入到基本信息的填写页面，如下图：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25725"/>
            <wp:effectExtent l="19050" t="0" r="2540" b="0"/>
            <wp:docPr id="2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6"/>
                    <pic:cNvPicPr>
                      <a:picLocks noChangeAspect="1" noChangeArrowheads="1"/>
                    </pic:cNvPicPr>
                  </pic:nvPicPr>
                  <pic:blipFill>
                    <a:blip r:embed="rId73" cstate="print"/>
                    <a:srcRect/>
                    <a:stretch>
                      <a:fillRect/>
                    </a:stretch>
                  </pic:blipFill>
                  <pic:spPr>
                    <a:xfrm>
                      <a:off x="0" y="0"/>
                      <a:ext cx="5274310" cy="2626356"/>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本年度引智工作总体概况在如图下面的文本框中进行填写。</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3522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
                    <pic:cNvPicPr>
                      <a:picLocks noChangeAspect="1" noChangeArrowheads="1"/>
                    </pic:cNvPicPr>
                  </pic:nvPicPr>
                  <pic:blipFill>
                    <a:blip r:embed="rId74" cstate="print"/>
                    <a:srcRect/>
                    <a:stretch>
                      <a:fillRect/>
                    </a:stretch>
                  </pic:blipFill>
                  <pic:spPr>
                    <a:xfrm>
                      <a:off x="0" y="0"/>
                      <a:ext cx="5274310" cy="24356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上述信息填写时带“</w:t>
      </w:r>
      <w:r>
        <w:rPr>
          <w:rFonts w:hint="eastAsia" w:cs="宋体" w:asciiTheme="minorEastAsia" w:hAnsiTheme="minorEastAsia" w:eastAsiaTheme="minorEastAsia"/>
          <w:color w:val="FF0000"/>
          <w:sz w:val="24"/>
        </w:rPr>
        <w:t>*</w:t>
      </w:r>
      <w:r>
        <w:rPr>
          <w:rFonts w:hint="eastAsia" w:cs="宋体" w:asciiTheme="minorEastAsia" w:hAnsiTheme="minorEastAsia" w:eastAsiaTheme="minorEastAsia"/>
          <w:sz w:val="24"/>
        </w:rPr>
        <w:t>”为必填项，如果保存的时候有必填项没有填写，会以红色的字体加以提示，如下图：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8"/>
                    <pic:cNvPicPr>
                      <a:picLocks noChangeAspect="1" noChangeArrowheads="1"/>
                    </pic:cNvPicPr>
                  </pic:nvPicPr>
                  <pic:blipFill>
                    <a:blip r:embed="rId17" cstate="print"/>
                    <a:srcRect/>
                    <a:stretch>
                      <a:fillRect/>
                    </a:stretch>
                  </pic:blipFill>
                  <pic:spPr>
                    <a:xfrm>
                      <a:off x="0" y="0"/>
                      <a:ext cx="2733675" cy="8191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基本信息填写完毕后，点击右下方的“保存并下一步”，进入下一步的填写。</w:t>
      </w:r>
    </w:p>
    <w:p>
      <w:pPr>
        <w:pStyle w:val="4"/>
        <w:rPr>
          <w:rFonts w:asciiTheme="majorEastAsia" w:hAnsiTheme="majorEastAsia" w:eastAsiaTheme="majorEastAsia"/>
          <w:sz w:val="24"/>
          <w:szCs w:val="24"/>
        </w:rPr>
      </w:pPr>
      <w:bookmarkStart w:id="34" w:name="_Toc535516984"/>
      <w:bookmarkStart w:id="35" w:name="_Toc535939079"/>
      <w:r>
        <w:rPr>
          <w:rFonts w:hint="eastAsia" w:asciiTheme="majorEastAsia" w:hAnsiTheme="majorEastAsia" w:eastAsiaTheme="majorEastAsia"/>
          <w:sz w:val="24"/>
          <w:szCs w:val="24"/>
        </w:rPr>
        <w:t>4.1.2聘用专家</w:t>
      </w:r>
      <w:bookmarkEnd w:id="34"/>
      <w:bookmarkEnd w:id="35"/>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在用人单位填写完成，点击“保存下一步”就进入到用聘用专家填写的页面需要填写本年度聘用专家和下年度拟聘专家情况，如下图：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256790"/>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
                    <pic:cNvPicPr>
                      <a:picLocks noChangeAspect="1" noChangeArrowheads="1"/>
                    </pic:cNvPicPr>
                  </pic:nvPicPr>
                  <pic:blipFill>
                    <a:blip r:embed="rId75" cstate="print"/>
                    <a:srcRect/>
                    <a:stretch>
                      <a:fillRect/>
                    </a:stretch>
                  </pic:blipFill>
                  <pic:spPr>
                    <a:xfrm>
                      <a:off x="0" y="0"/>
                      <a:ext cx="5274310" cy="22573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点击右上方的</w:t>
      </w:r>
      <w:r>
        <w:rPr>
          <w:rFonts w:hint="eastAsia" w:cs="宋体" w:asciiTheme="minorEastAsia" w:hAnsiTheme="minorEastAsia" w:eastAsiaTheme="minorEastAsia"/>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4"/>
                    <pic:cNvPicPr>
                      <a:picLocks noChangeAspect="1" noChangeArrowheads="1"/>
                    </pic:cNvPicPr>
                  </pic:nvPicPr>
                  <pic:blipFill>
                    <a:blip r:embed="rId19" cstate="print"/>
                    <a:srcRect/>
                    <a:stretch>
                      <a:fillRect/>
                    </a:stretch>
                  </pic:blipFill>
                  <pic:spPr>
                    <a:xfrm>
                      <a:off x="0" y="0"/>
                      <a:ext cx="1123950" cy="2952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按钮进入到专家信息填写页面如下图：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8"/>
                    <pic:cNvPicPr>
                      <a:picLocks noChangeAspect="1" noChangeArrowheads="1"/>
                    </pic:cNvPicPr>
                  </pic:nvPicPr>
                  <pic:blipFill>
                    <a:blip r:embed="rId61" cstate="print"/>
                    <a:srcRect/>
                    <a:stretch>
                      <a:fillRect/>
                    </a:stretch>
                  </pic:blipFill>
                  <pic:spPr>
                    <a:xfrm>
                      <a:off x="0" y="0"/>
                      <a:ext cx="5274310" cy="263715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如果填写的专家是之前申报过的专家,可以用右上方的搜索框输入拟聘专家的姓名或者护照号查询到，并把之前填写过的信息自动填入到表中，如下图：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
                    <pic:cNvPicPr>
                      <a:picLocks noChangeAspect="1" noChangeArrowheads="1"/>
                    </pic:cNvPicPr>
                  </pic:nvPicPr>
                  <pic:blipFill>
                    <a:blip r:embed="rId21" cstate="print"/>
                    <a:srcRect/>
                    <a:stretch>
                      <a:fillRect/>
                    </a:stretch>
                  </pic:blipFill>
                  <pic:spPr>
                    <a:xfrm>
                      <a:off x="0" y="0"/>
                      <a:ext cx="3248025" cy="4857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在页面左侧是上传照片的地方。</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
                    <pic:cNvPicPr>
                      <a:picLocks noChangeAspect="1" noChangeArrowheads="1"/>
                    </pic:cNvPicPr>
                  </pic:nvPicPr>
                  <pic:blipFill>
                    <a:blip r:embed="rId22" cstate="print"/>
                    <a:srcRect/>
                    <a:stretch>
                      <a:fillRect/>
                    </a:stretch>
                  </pic:blipFill>
                  <pic:spPr>
                    <a:xfrm>
                      <a:off x="0" y="0"/>
                      <a:ext cx="2371725" cy="29718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首先上传照片，先点击</w:t>
      </w:r>
      <w:r>
        <w:rPr>
          <w:rFonts w:hint="eastAsia" w:asciiTheme="minorEastAsia" w:hAnsiTheme="minorEastAsia" w:eastAsiaTheme="minorEastAsia"/>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6"/>
                    <pic:cNvPicPr>
                      <a:picLocks noChangeAspect="1" noChangeArrowheads="1"/>
                    </pic:cNvPicPr>
                  </pic:nvPicPr>
                  <pic:blipFill>
                    <a:blip r:embed="rId23" cstate="print"/>
                    <a:srcRect/>
                    <a:stretch>
                      <a:fillRect/>
                    </a:stretch>
                  </pic:blipFill>
                  <pic:spPr>
                    <a:xfrm>
                      <a:off x="0" y="0"/>
                      <a:ext cx="1333500" cy="2762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可以看到所许照片的像素和大小的具体要求，如下图：</w:t>
      </w:r>
    </w:p>
    <w:p>
      <w:pPr>
        <w:spacing w:line="360" w:lineRule="auto"/>
        <w:rPr>
          <w:rFonts w:asciiTheme="minorEastAsia" w:hAnsiTheme="minorEastAsia" w:eastAsiaTheme="minorEastAsia"/>
          <w:sz w:val="24"/>
        </w:rPr>
      </w:pP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noChangeArrowheads="1"/>
                    </pic:cNvPicPr>
                  </pic:nvPicPr>
                  <pic:blipFill>
                    <a:blip r:embed="rId24" cstate="print"/>
                    <a:srcRect/>
                    <a:stretch>
                      <a:fillRect/>
                    </a:stretch>
                  </pic:blipFill>
                  <pic:spPr>
                    <a:xfrm>
                      <a:off x="0" y="0"/>
                      <a:ext cx="3876675" cy="2143125"/>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 xml:space="preserve">  然后找到相应的头像照片点击</w:t>
      </w:r>
      <w:r>
        <w:rPr>
          <w:rFonts w:hint="eastAsia" w:asciiTheme="minorEastAsia" w:hAnsiTheme="minorEastAsia" w:eastAsiaTheme="minorEastAsia"/>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noChangeArrowheads="1"/>
                    </pic:cNvPicPr>
                  </pic:nvPicPr>
                  <pic:blipFill>
                    <a:blip r:embed="rId25" cstate="print"/>
                    <a:srcRect/>
                    <a:stretch>
                      <a:fillRect/>
                    </a:stretch>
                  </pic:blipFill>
                  <pic:spPr>
                    <a:xfrm>
                      <a:off x="0" y="0"/>
                      <a:ext cx="1352550" cy="3238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打开上传头像的页面，如下图：</w:t>
      </w:r>
    </w:p>
    <w:p>
      <w:pPr>
        <w:spacing w:line="360" w:lineRule="auto"/>
        <w:jc w:val="center"/>
        <w:rPr>
          <w:rFonts w:asciiTheme="minorEastAsia" w:hAnsiTheme="minorEastAsia" w:eastAsiaTheme="minorEastAsia"/>
          <w:sz w:val="24"/>
        </w:rPr>
      </w:pPr>
      <w:r>
        <w:rPr>
          <w:rFonts w:hint="eastAsia" w:asciiTheme="minorEastAsia" w:hAnsiTheme="minorEastAsia" w:eastAsiaTheme="minorEastAsia"/>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noChangeArrowheads="1"/>
                    </pic:cNvPicPr>
                  </pic:nvPicPr>
                  <pic:blipFill>
                    <a:blip r:embed="rId26" cstate="print"/>
                    <a:srcRect/>
                    <a:stretch>
                      <a:fillRect/>
                    </a:stretch>
                  </pic:blipFill>
                  <pic:spPr>
                    <a:xfrm>
                      <a:off x="0" y="0"/>
                      <a:ext cx="5267325" cy="3390900"/>
                    </a:xfrm>
                    <a:prstGeom prst="rect">
                      <a:avLst/>
                    </a:prstGeom>
                    <a:noFill/>
                    <a:ln w="9525">
                      <a:noFill/>
                      <a:miter lim="800000"/>
                      <a:headEnd/>
                      <a:tailEnd/>
                    </a:ln>
                  </pic:spPr>
                </pic:pic>
              </a:graphicData>
            </a:graphic>
          </wp:inline>
        </w:drawing>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点击</w:t>
      </w:r>
      <w:r>
        <w:rPr>
          <w:rFonts w:hint="eastAsia" w:asciiTheme="minorEastAsia" w:hAnsiTheme="minorEastAsia" w:eastAsiaTheme="minorEastAsia"/>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0"/>
                    <pic:cNvPicPr>
                      <a:picLocks noChangeAspect="1" noChangeArrowheads="1"/>
                    </pic:cNvPicPr>
                  </pic:nvPicPr>
                  <pic:blipFill>
                    <a:blip r:embed="rId27" cstate="print"/>
                    <a:srcRect/>
                    <a:stretch>
                      <a:fillRect/>
                    </a:stretch>
                  </pic:blipFill>
                  <pic:spPr>
                    <a:xfrm>
                      <a:off x="0" y="0"/>
                      <a:ext cx="904875" cy="3429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 xml:space="preserve">在本地选好所要上传的头像照片，然后用右下方的工具调整照片大小，照片在蓝色框中即可。      </w:t>
      </w:r>
    </w:p>
    <w:p>
      <w:pPr>
        <w:spacing w:line="360" w:lineRule="auto"/>
        <w:jc w:val="center"/>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noChangeArrowheads="1"/>
                    </pic:cNvPicPr>
                  </pic:nvPicPr>
                  <pic:blipFill>
                    <a:blip r:embed="rId28" cstate="print"/>
                    <a:srcRect/>
                    <a:stretch>
                      <a:fillRect/>
                    </a:stretch>
                  </pic:blipFill>
                  <pic:spPr>
                    <a:xfrm>
                      <a:off x="0" y="0"/>
                      <a:ext cx="5276850" cy="362902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在华工作日期的填写，如果需要多次点击“添加”按钮即可，如下图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74420"/>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3"/>
                    <pic:cNvPicPr>
                      <a:picLocks noChangeAspect="1" noChangeArrowheads="1"/>
                    </pic:cNvPicPr>
                  </pic:nvPicPr>
                  <pic:blipFill>
                    <a:blip r:embed="rId29" cstate="print"/>
                    <a:srcRect/>
                    <a:stretch>
                      <a:fillRect/>
                    </a:stretch>
                  </pic:blipFill>
                  <pic:spPr>
                    <a:xfrm>
                      <a:off x="0" y="0"/>
                      <a:ext cx="5274310" cy="1074562"/>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点击“删除”则会减去相对应的次数。</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专家信息在填写完成点击“保存”以后会在专家列表中显示出来，如下图：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605155"/>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pic:cNvPicPr>
                      <a:picLocks noChangeAspect="1" noChangeArrowheads="1"/>
                    </pic:cNvPicPr>
                  </pic:nvPicPr>
                  <pic:blipFill>
                    <a:blip r:embed="rId62" cstate="print"/>
                    <a:srcRect/>
                    <a:stretch>
                      <a:fillRect/>
                    </a:stretch>
                  </pic:blipFill>
                  <pic:spPr>
                    <a:xfrm>
                      <a:off x="0" y="0"/>
                      <a:ext cx="5274310" cy="60560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点击右上方的</w:t>
      </w:r>
      <w:r>
        <w:rPr>
          <w:rFonts w:hint="eastAsia" w:cs="宋体" w:asciiTheme="minorEastAsia" w:hAnsiTheme="minorEastAsia" w:eastAsiaTheme="minorEastAsia"/>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9"/>
                    <pic:cNvPicPr>
                      <a:picLocks noChangeAspect="1" noChangeArrowheads="1"/>
                    </pic:cNvPicPr>
                  </pic:nvPicPr>
                  <pic:blipFill>
                    <a:blip r:embed="rId31" cstate="print"/>
                    <a:srcRect/>
                    <a:stretch>
                      <a:fillRect/>
                    </a:stretch>
                  </pic:blipFill>
                  <pic:spPr>
                    <a:xfrm>
                      <a:off x="0" y="0"/>
                      <a:ext cx="1085850" cy="3524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可以继续添加专家，点击专家后方的</w:t>
      </w:r>
      <w:r>
        <w:rPr>
          <w:rFonts w:hint="eastAsia" w:cs="宋体" w:asciiTheme="minorEastAsia" w:hAnsiTheme="minorEastAsia" w:eastAsiaTheme="minorEastAsia"/>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2"/>
                    <pic:cNvPicPr>
                      <a:picLocks noChangeAspect="1" noChangeArrowheads="1"/>
                    </pic:cNvPicPr>
                  </pic:nvPicPr>
                  <pic:blipFill>
                    <a:blip r:embed="rId32" cstate="print"/>
                    <a:srcRect/>
                    <a:stretch>
                      <a:fillRect/>
                    </a:stretch>
                  </pic:blipFill>
                  <pic:spPr>
                    <a:xfrm>
                      <a:off x="0" y="0"/>
                      <a:ext cx="542925"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可以对已保存的专家信息进行修改，点击</w:t>
      </w:r>
      <w:r>
        <w:rPr>
          <w:rFonts w:hint="eastAsia" w:cs="宋体" w:asciiTheme="minorEastAsia" w:hAnsiTheme="minorEastAsia" w:eastAsiaTheme="minorEastAsia"/>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5"/>
                    <pic:cNvPicPr>
                      <a:picLocks noChangeAspect="1" noChangeArrowheads="1"/>
                    </pic:cNvPicPr>
                  </pic:nvPicPr>
                  <pic:blipFill>
                    <a:blip r:embed="rId33" cstate="print"/>
                    <a:srcRect/>
                    <a:stretch>
                      <a:fillRect/>
                    </a:stretch>
                  </pic:blipFill>
                  <pic:spPr>
                    <a:xfrm>
                      <a:off x="0" y="0"/>
                      <a:ext cx="571500" cy="2190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会删除掉已经添加的专家信息。</w:t>
      </w:r>
    </w:p>
    <w:p>
      <w:pPr>
        <w:pStyle w:val="4"/>
        <w:rPr>
          <w:rFonts w:asciiTheme="majorEastAsia" w:hAnsiTheme="majorEastAsia" w:eastAsiaTheme="majorEastAsia"/>
          <w:sz w:val="24"/>
          <w:szCs w:val="24"/>
        </w:rPr>
      </w:pPr>
      <w:bookmarkStart w:id="36" w:name="_Toc535516985"/>
      <w:bookmarkStart w:id="37" w:name="_Toc535939080"/>
      <w:r>
        <w:rPr>
          <w:rFonts w:hint="eastAsia" w:asciiTheme="majorEastAsia" w:hAnsiTheme="majorEastAsia" w:eastAsiaTheme="majorEastAsia"/>
          <w:sz w:val="24"/>
          <w:szCs w:val="24"/>
        </w:rPr>
        <w:t>4.1.3经费状况</w:t>
      </w:r>
      <w:bookmarkEnd w:id="36"/>
      <w:bookmarkEnd w:id="37"/>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在专家信息填写完成，点击“下一步”就进入到经费状况信息填写的页面，需要填写本年度聘请专家费用和本年度费用总计，如下图：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78405"/>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noChangeArrowheads="1"/>
                    </pic:cNvPicPr>
                  </pic:nvPicPr>
                  <pic:blipFill>
                    <a:blip r:embed="rId76" cstate="print"/>
                    <a:srcRect/>
                    <a:stretch>
                      <a:fillRect/>
                    </a:stretch>
                  </pic:blipFill>
                  <pic:spPr>
                    <a:xfrm>
                      <a:off x="0" y="0"/>
                      <a:ext cx="5274310" cy="2478447"/>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选定添加的专家信息，点击后面的</w:t>
      </w:r>
      <w:r>
        <w:rPr>
          <w:rFonts w:hint="eastAsia" w:cs="宋体" w:asciiTheme="minorEastAsia" w:hAnsiTheme="minorEastAsia" w:eastAsiaTheme="minorEastAsia"/>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1"/>
                    <pic:cNvPicPr>
                      <a:picLocks noChangeAspect="1" noChangeArrowheads="1"/>
                    </pic:cNvPicPr>
                  </pic:nvPicPr>
                  <pic:blipFill>
                    <a:blip r:embed="rId35" cstate="print"/>
                    <a:srcRect/>
                    <a:stretch>
                      <a:fillRect/>
                    </a:stretch>
                  </pic:blipFill>
                  <pic:spPr>
                    <a:xfrm>
                      <a:off x="0" y="0"/>
                      <a:ext cx="590550" cy="2381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按钮打开经费填写菜单，如下图：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847975"/>
            <wp:effectExtent l="19050" t="0" r="254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noChangeArrowheads="1"/>
                    </pic:cNvPicPr>
                  </pic:nvPicPr>
                  <pic:blipFill>
                    <a:blip r:embed="rId77" cstate="print"/>
                    <a:srcRect/>
                    <a:stretch>
                      <a:fillRect/>
                    </a:stretch>
                  </pic:blipFill>
                  <pic:spPr>
                    <a:xfrm>
                      <a:off x="0" y="0"/>
                      <a:ext cx="5274310" cy="284826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在填写费用时相关费用时，如果所填入的内容不当，例如输入非数字的话会有如下提示：</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885950" cy="923925"/>
            <wp:effectExtent l="19050" t="0" r="0"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noChangeArrowheads="1"/>
                    </pic:cNvPicPr>
                  </pic:nvPicPr>
                  <pic:blipFill>
                    <a:blip r:embed="rId37" cstate="print"/>
                    <a:srcRect/>
                    <a:stretch>
                      <a:fillRect/>
                    </a:stretch>
                  </pic:blipFill>
                  <pic:spPr>
                    <a:xfrm>
                      <a:off x="0" y="0"/>
                      <a:ext cx="1885950" cy="92392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为了避免弄错钱数单位，如果所填数字小于100会有如下提示：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552700" cy="1085850"/>
            <wp:effectExtent l="1905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noChangeArrowheads="1"/>
                    </pic:cNvPicPr>
                  </pic:nvPicPr>
                  <pic:blipFill>
                    <a:blip r:embed="rId38" cstate="print"/>
                    <a:srcRect/>
                    <a:stretch>
                      <a:fillRect/>
                    </a:stretch>
                  </pic:blipFill>
                  <pic:spPr>
                    <a:xfrm>
                      <a:off x="0" y="0"/>
                      <a:ext cx="2552700" cy="108585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 xml:space="preserve">   每项费用也都安装有关规定做了限制，如下所示：</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2009775" cy="876300"/>
            <wp:effectExtent l="19050" t="0" r="952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noChangeArrowheads="1"/>
                    </pic:cNvPicPr>
                  </pic:nvPicPr>
                  <pic:blipFill>
                    <a:blip r:embed="rId39" cstate="print"/>
                    <a:srcRect/>
                    <a:stretch>
                      <a:fillRect/>
                    </a:stretch>
                  </pic:blipFill>
                  <pic:spPr>
                    <a:xfrm>
                      <a:off x="0" y="0"/>
                      <a:ext cx="2009775" cy="87630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填入相应的经费信息点击“保存”即可。</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注：零用费和工薪只能二选一</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相应的按照上面的方式再填写好下年度聘请专家费用、下年度费用总计及基地命名以来的费用总计，如下图：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367280"/>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9"/>
                    <pic:cNvPicPr>
                      <a:picLocks noChangeAspect="1" noChangeArrowheads="1"/>
                    </pic:cNvPicPr>
                  </pic:nvPicPr>
                  <pic:blipFill>
                    <a:blip r:embed="rId78" cstate="print"/>
                    <a:srcRect/>
                    <a:stretch>
                      <a:fillRect/>
                    </a:stretch>
                  </pic:blipFill>
                  <pic:spPr>
                    <a:xfrm>
                      <a:off x="0" y="0"/>
                      <a:ext cx="5274310" cy="2367521"/>
                    </a:xfrm>
                    <a:prstGeom prst="rect">
                      <a:avLst/>
                    </a:prstGeom>
                    <a:noFill/>
                    <a:ln w="9525">
                      <a:noFill/>
                      <a:miter lim="800000"/>
                      <a:headEnd/>
                      <a:tailEnd/>
                    </a:ln>
                  </pic:spPr>
                </pic:pic>
              </a:graphicData>
            </a:graphic>
          </wp:inline>
        </w:drawing>
      </w:r>
    </w:p>
    <w:p>
      <w:pPr>
        <w:pStyle w:val="4"/>
        <w:rPr>
          <w:rFonts w:asciiTheme="majorEastAsia" w:hAnsiTheme="majorEastAsia" w:eastAsiaTheme="majorEastAsia"/>
          <w:sz w:val="24"/>
          <w:szCs w:val="24"/>
        </w:rPr>
      </w:pPr>
      <w:bookmarkStart w:id="38" w:name="_Toc535516986"/>
      <w:bookmarkStart w:id="39" w:name="_Toc535939081"/>
      <w:r>
        <w:rPr>
          <w:rFonts w:hint="eastAsia" w:asciiTheme="majorEastAsia" w:hAnsiTheme="majorEastAsia" w:eastAsiaTheme="majorEastAsia"/>
          <w:sz w:val="24"/>
          <w:szCs w:val="24"/>
        </w:rPr>
        <w:t>4.1.4绩效评估</w:t>
      </w:r>
      <w:bookmarkEnd w:id="38"/>
      <w:bookmarkEnd w:id="39"/>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在经费状况填写完成，点击“保存下一步”就进入到绩效预估信息填写的页面如下图：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85085"/>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7"/>
                    <pic:cNvPicPr>
                      <a:picLocks noChangeAspect="1" noChangeArrowheads="1"/>
                    </pic:cNvPicPr>
                  </pic:nvPicPr>
                  <pic:blipFill>
                    <a:blip r:embed="rId40" cstate="print"/>
                    <a:srcRect/>
                    <a:stretch>
                      <a:fillRect/>
                    </a:stretch>
                  </pic:blipFill>
                  <pic:spPr>
                    <a:xfrm>
                      <a:off x="0" y="0"/>
                      <a:ext cx="5274310" cy="2585106"/>
                    </a:xfrm>
                    <a:prstGeom prst="rect">
                      <a:avLst/>
                    </a:prstGeom>
                    <a:noFill/>
                    <a:ln w="9525">
                      <a:noFill/>
                      <a:miter lim="800000"/>
                      <a:headEnd/>
                      <a:tailEnd/>
                    </a:ln>
                  </pic:spPr>
                </pic:pic>
              </a:graphicData>
            </a:graphic>
          </wp:inline>
        </w:drawing>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t xml:space="preserve">在上面的文本框中填入总体目标的信息，完成后继续填写成果指标信息如下图：   </w:t>
      </w:r>
      <w:r>
        <w:rPr>
          <w:rFonts w:hint="eastAsia" w:cs="宋体" w:asciiTheme="minorEastAsia" w:hAnsiTheme="minorEastAsia" w:eastAsiaTheme="minorEastAsia"/>
          <w:sz w:val="24"/>
        </w:rPr>
        <w:drawing>
          <wp:inline distT="0" distB="0" distL="0" distR="0">
            <wp:extent cx="5274310" cy="699135"/>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5"/>
                    <pic:cNvPicPr>
                      <a:picLocks noChangeAspect="1" noChangeArrowheads="1"/>
                    </pic:cNvPicPr>
                  </pic:nvPicPr>
                  <pic:blipFill>
                    <a:blip r:embed="rId65" cstate="print"/>
                    <a:srcRect/>
                    <a:stretch>
                      <a:fillRect/>
                    </a:stretch>
                  </pic:blipFill>
                  <pic:spPr>
                    <a:xfrm>
                      <a:off x="0" y="0"/>
                      <a:ext cx="5274310" cy="699429"/>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点击</w:t>
      </w:r>
      <w:r>
        <w:rPr>
          <w:rFonts w:hint="eastAsia" w:cs="宋体" w:asciiTheme="minorEastAsia" w:hAnsiTheme="minorEastAsia" w:eastAsiaTheme="minorEastAsia"/>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
                    <pic:cNvPicPr>
                      <a:picLocks noChangeAspect="1" noChangeArrowheads="1"/>
                    </pic:cNvPicPr>
                  </pic:nvPicPr>
                  <pic:blipFill>
                    <a:blip r:embed="rId66" cstate="print"/>
                    <a:srcRect/>
                    <a:stretch>
                      <a:fillRect/>
                    </a:stretch>
                  </pic:blipFill>
                  <pic:spPr>
                    <a:xfrm>
                      <a:off x="0" y="0"/>
                      <a:ext cx="1123950" cy="3429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打开指标信息填写窗口，如下图：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781300"/>
            <wp:effectExtent l="19050" t="0" r="254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2"/>
                    <pic:cNvPicPr>
                      <a:picLocks noChangeAspect="1" noChangeArrowheads="1"/>
                    </pic:cNvPicPr>
                  </pic:nvPicPr>
                  <pic:blipFill>
                    <a:blip r:embed="rId67" cstate="print"/>
                    <a:srcRect/>
                    <a:stretch>
                      <a:fillRect/>
                    </a:stretch>
                  </pic:blipFill>
                  <pic:spPr>
                    <a:xfrm>
                      <a:off x="0" y="0"/>
                      <a:ext cx="5274310" cy="2781477"/>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 xml:space="preserve">  填好信息后点击“保存”，就可在指标统计列表中看到所填的指标信息，点击“修改”可以修改之前所填写的信息，点击“删除”将删除所填写的指标信息，如下图：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036955"/>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
                    <pic:cNvPicPr>
                      <a:picLocks noChangeAspect="1" noChangeArrowheads="1"/>
                    </pic:cNvPicPr>
                  </pic:nvPicPr>
                  <pic:blipFill>
                    <a:blip r:embed="rId68" cstate="print"/>
                    <a:srcRect/>
                    <a:stretch>
                      <a:fillRect/>
                    </a:stretch>
                  </pic:blipFill>
                  <pic:spPr>
                    <a:xfrm>
                      <a:off x="0" y="0"/>
                      <a:ext cx="5274310" cy="1037058"/>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指标统计填写完成后，下面继续填写本年度绩效目标和下年度绩效目标，按照后面输入框中的提示填入相应的数值或百分比。</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90470"/>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
                    <pic:cNvPicPr>
                      <a:picLocks noChangeAspect="1" noChangeArrowheads="1"/>
                    </pic:cNvPicPr>
                  </pic:nvPicPr>
                  <pic:blipFill>
                    <a:blip r:embed="rId41" cstate="print"/>
                    <a:srcRect/>
                    <a:stretch>
                      <a:fillRect/>
                    </a:stretch>
                  </pic:blipFill>
                  <pic:spPr>
                    <a:xfrm>
                      <a:off x="0" y="0"/>
                      <a:ext cx="5274310" cy="2490893"/>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注：填写时注意单位金额为万元，所有指标值只能填写数字，在填写百分比时不用加%。</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在相应的信息填好后，点击“保存下一步”进入到下一个页面。</w:t>
      </w:r>
    </w:p>
    <w:p>
      <w:pPr>
        <w:pStyle w:val="4"/>
        <w:rPr>
          <w:rFonts w:asciiTheme="majorEastAsia" w:hAnsiTheme="majorEastAsia" w:eastAsiaTheme="majorEastAsia"/>
          <w:sz w:val="24"/>
          <w:szCs w:val="24"/>
        </w:rPr>
      </w:pPr>
      <w:bookmarkStart w:id="40" w:name="_Toc535516987"/>
      <w:bookmarkStart w:id="41" w:name="_Toc535939082"/>
      <w:r>
        <w:rPr>
          <w:rFonts w:hint="eastAsia" w:asciiTheme="majorEastAsia" w:hAnsiTheme="majorEastAsia" w:eastAsiaTheme="majorEastAsia"/>
          <w:sz w:val="24"/>
          <w:szCs w:val="24"/>
        </w:rPr>
        <w:t>4.1.5附件信息</w:t>
      </w:r>
      <w:bookmarkEnd w:id="40"/>
      <w:bookmarkEnd w:id="41"/>
    </w:p>
    <w:p>
      <w:pPr>
        <w:spacing w:line="360" w:lineRule="auto"/>
        <w:rPr>
          <w:rFonts w:cs="宋体" w:asciiTheme="minorEastAsia" w:hAnsiTheme="minorEastAsia" w:eastAsiaTheme="minorEastAsia"/>
          <w:sz w:val="24"/>
        </w:rPr>
      </w:pPr>
      <w:r>
        <w:t xml:space="preserve"> </w:t>
      </w:r>
      <w:r>
        <w:rPr>
          <w:rFonts w:hint="eastAsia" w:cs="宋体" w:asciiTheme="minorEastAsia" w:hAnsiTheme="minorEastAsia" w:eastAsiaTheme="minorEastAsia"/>
          <w:sz w:val="24"/>
        </w:rPr>
        <w:t xml:space="preserve"> 在绩效预估填写完成，点击“保存下一步”就进入到附件信息填写的页面如下图：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66340"/>
            <wp:effectExtent l="19050" t="0" r="2540" b="0"/>
            <wp:docPr id="2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
                    <pic:cNvPicPr>
                      <a:picLocks noChangeAspect="1" noChangeArrowheads="1"/>
                    </pic:cNvPicPr>
                  </pic:nvPicPr>
                  <pic:blipFill>
                    <a:blip r:embed="rId79" cstate="print"/>
                    <a:srcRect/>
                    <a:stretch>
                      <a:fillRect/>
                    </a:stretch>
                  </pic:blipFill>
                  <pic:spPr>
                    <a:xfrm>
                      <a:off x="0" y="0"/>
                      <a:ext cx="5274310" cy="2466945"/>
                    </a:xfrm>
                    <a:prstGeom prst="rect">
                      <a:avLst/>
                    </a:prstGeom>
                    <a:noFill/>
                    <a:ln w="9525">
                      <a:noFill/>
                      <a:miter lim="800000"/>
                      <a:headEnd/>
                      <a:tailEnd/>
                    </a:ln>
                  </pic:spPr>
                </pic:pic>
              </a:graphicData>
            </a:graphic>
          </wp:inline>
        </w:drawing>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270000"/>
            <wp:effectExtent l="19050" t="0" r="2540" b="0"/>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noChangeArrowheads="1"/>
                    </pic:cNvPicPr>
                  </pic:nvPicPr>
                  <pic:blipFill>
                    <a:blip r:embed="rId70" cstate="print"/>
                    <a:srcRect/>
                    <a:stretch>
                      <a:fillRect/>
                    </a:stretch>
                  </pic:blipFill>
                  <pic:spPr>
                    <a:xfrm>
                      <a:off x="0" y="0"/>
                      <a:ext cx="5274310" cy="127015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注：专家和项目相关附件为非必填项，如果有可以上传如果没有可以不用上传，</w:t>
      </w:r>
    </w:p>
    <w:p>
      <w:pPr>
        <w:spacing w:line="360" w:lineRule="auto"/>
        <w:rPr>
          <w:rFonts w:cs="宋体" w:asciiTheme="minorEastAsia" w:hAnsiTheme="minorEastAsia" w:eastAsiaTheme="minorEastAsia"/>
          <w:color w:val="FF0000"/>
          <w:sz w:val="24"/>
        </w:rPr>
      </w:pPr>
      <w:r>
        <w:rPr>
          <w:rFonts w:hint="eastAsia" w:cs="宋体" w:asciiTheme="minorEastAsia" w:hAnsiTheme="minorEastAsia" w:eastAsiaTheme="minorEastAsia"/>
          <w:color w:val="FF0000"/>
          <w:sz w:val="24"/>
        </w:rPr>
        <w:t>项目负责人或学院意见及签字盖章扫描件为必填项，如果专家经费选的工薪支付，需要上传专家合作合同或协议，在右下方的</w:t>
      </w:r>
      <w:r>
        <w:rPr>
          <w:rFonts w:hint="eastAsia" w:cs="宋体" w:asciiTheme="minorEastAsia" w:hAnsiTheme="minorEastAsia" w:eastAsiaTheme="minorEastAsia"/>
          <w:color w:val="FF0000"/>
          <w:sz w:val="24"/>
        </w:rPr>
        <w:drawing>
          <wp:inline distT="0" distB="0" distL="0" distR="0">
            <wp:extent cx="942975" cy="304800"/>
            <wp:effectExtent l="19050" t="0" r="9525" b="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noChangeArrowheads="1"/>
                    </pic:cNvPicPr>
                  </pic:nvPicPr>
                  <pic:blipFill>
                    <a:blip r:embed="rId44" cstate="print"/>
                    <a:srcRect/>
                    <a:stretch>
                      <a:fillRect/>
                    </a:stretch>
                  </pic:blipFill>
                  <pic:spPr>
                    <a:xfrm>
                      <a:off x="0" y="0"/>
                      <a:ext cx="942975" cy="30480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color w:val="FF0000"/>
          <w:sz w:val="24"/>
        </w:rPr>
        <w:t>处下载签字盖章以后再上传，才能提交审核。</w:t>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在相应的需要上传的附件后面点击</w:t>
      </w:r>
      <w:r>
        <w:rPr>
          <w:rFonts w:asciiTheme="minorEastAsia" w:hAnsiTheme="minorEastAsia" w:eastAsiaTheme="minorEastAsia"/>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8"/>
                    <pic:cNvPicPr>
                      <a:picLocks noChangeAspect="1" noChangeArrowheads="1"/>
                    </pic:cNvPicPr>
                  </pic:nvPicPr>
                  <pic:blipFill>
                    <a:blip r:embed="rId45" cstate="print"/>
                    <a:srcRect/>
                    <a:stretch>
                      <a:fillRect/>
                    </a:stretch>
                  </pic:blipFill>
                  <pic:spPr>
                    <a:xfrm>
                      <a:off x="0" y="0"/>
                      <a:ext cx="581025"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按钮，打开上传菜单。</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1"/>
                    <pic:cNvPicPr>
                      <a:picLocks noChangeAspect="1" noChangeArrowheads="1"/>
                    </pic:cNvPicPr>
                  </pic:nvPicPr>
                  <pic:blipFill>
                    <a:blip r:embed="rId46" cstate="print"/>
                    <a:srcRect/>
                    <a:stretch>
                      <a:fillRect/>
                    </a:stretch>
                  </pic:blipFill>
                  <pic:spPr>
                    <a:xfrm>
                      <a:off x="0" y="0"/>
                      <a:ext cx="4591050" cy="196215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点击左下角的</w:t>
      </w:r>
      <w:r>
        <w:rPr>
          <w:rFonts w:asciiTheme="minorEastAsia" w:hAnsiTheme="minorEastAsia" w:eastAsiaTheme="minorEastAsia"/>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7"/>
                    <pic:cNvPicPr>
                      <a:picLocks noChangeAspect="1" noChangeArrowheads="1"/>
                    </pic:cNvPicPr>
                  </pic:nvPicPr>
                  <pic:blipFill>
                    <a:blip r:embed="rId47" cstate="print"/>
                    <a:srcRect/>
                    <a:stretch>
                      <a:fillRect/>
                    </a:stretch>
                  </pic:blipFill>
                  <pic:spPr>
                    <a:xfrm>
                      <a:off x="0" y="0"/>
                      <a:ext cx="838200" cy="23812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按钮在本地计算机选择要上传的文件。</w:t>
      </w:r>
    </w:p>
    <w:p>
      <w:pPr>
        <w:jc w:val="center"/>
        <w:rPr>
          <w:rFonts w:asciiTheme="minorEastAsia" w:hAnsiTheme="minorEastAsia" w:eastAsiaTheme="minorEastAsia"/>
        </w:rPr>
      </w:pPr>
      <w:r>
        <w:rPr>
          <w:rFonts w:asciiTheme="minorEastAsia" w:hAnsiTheme="minorEastAsia" w:eastAsiaTheme="minorEastAsia"/>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4"/>
                    <pic:cNvPicPr>
                      <a:picLocks noChangeAspect="1" noChangeArrowheads="1"/>
                    </pic:cNvPicPr>
                  </pic:nvPicPr>
                  <pic:blipFill>
                    <a:blip r:embed="rId48" cstate="print"/>
                    <a:srcRect/>
                    <a:stretch>
                      <a:fillRect/>
                    </a:stretch>
                  </pic:blipFill>
                  <pic:spPr>
                    <a:xfrm>
                      <a:off x="0" y="0"/>
                      <a:ext cx="4019550" cy="2657475"/>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选择好后点击</w:t>
      </w:r>
      <w:r>
        <w:rPr>
          <w:rFonts w:asciiTheme="minorEastAsia" w:hAnsiTheme="minorEastAsia" w:eastAsiaTheme="minorEastAsia"/>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63"/>
                    <pic:cNvPicPr>
                      <a:picLocks noChangeAspect="1" noChangeArrowheads="1"/>
                    </pic:cNvPicPr>
                  </pic:nvPicPr>
                  <pic:blipFill>
                    <a:blip r:embed="rId49" cstate="print"/>
                    <a:srcRect/>
                    <a:stretch>
                      <a:fillRect/>
                    </a:stretch>
                  </pic:blipFill>
                  <pic:spPr>
                    <a:xfrm>
                      <a:off x="0" y="0"/>
                      <a:ext cx="819150" cy="266700"/>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，上传文件。</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60"/>
                    <pic:cNvPicPr>
                      <a:picLocks noChangeAspect="1" noChangeArrowheads="1"/>
                    </pic:cNvPicPr>
                  </pic:nvPicPr>
                  <pic:blipFill>
                    <a:blip r:embed="rId50" cstate="print"/>
                    <a:srcRect/>
                    <a:stretch>
                      <a:fillRect/>
                    </a:stretch>
                  </pic:blipFill>
                  <pic:spPr>
                    <a:xfrm>
                      <a:off x="0" y="0"/>
                      <a:ext cx="5276850" cy="2247900"/>
                    </a:xfrm>
                    <a:prstGeom prst="rect">
                      <a:avLst/>
                    </a:prstGeom>
                    <a:noFill/>
                    <a:ln w="9525">
                      <a:noFill/>
                      <a:miter lim="800000"/>
                      <a:headEnd/>
                      <a:tailEnd/>
                    </a:ln>
                  </pic:spPr>
                </pic:pic>
              </a:graphicData>
            </a:graphic>
          </wp:inline>
        </w:drawing>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可以上传多个文件，文件上传成功后可以看到文件的大小并且状态为100%</w:t>
      </w:r>
    </w:p>
    <w:p>
      <w:pPr>
        <w:rPr>
          <w:rFonts w:asciiTheme="minorEastAsia" w:hAnsiTheme="minorEastAsia" w:eastAsiaTheme="minorEastAsia"/>
        </w:rPr>
      </w:pPr>
      <w:r>
        <w:rPr>
          <w:rFonts w:asciiTheme="minorEastAsia" w:hAnsiTheme="minorEastAsia" w:eastAsiaTheme="minorEastAsia"/>
        </w:rPr>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66"/>
                    <pic:cNvPicPr>
                      <a:picLocks noChangeAspect="1" noChangeArrowheads="1"/>
                    </pic:cNvPicPr>
                  </pic:nvPicPr>
                  <pic:blipFill>
                    <a:blip r:embed="rId51" cstate="print"/>
                    <a:srcRect/>
                    <a:stretch>
                      <a:fillRect/>
                    </a:stretch>
                  </pic:blipFill>
                  <pic:spPr>
                    <a:xfrm>
                      <a:off x="0" y="0"/>
                      <a:ext cx="5276850" cy="1028700"/>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文件上传以后，可以看到列表里的上传状态为“已上传”，并且可以通过后面的“上传”、“下载”、“删除”和“查看”按钮对已上传的文件进行相应操作。</w:t>
      </w:r>
    </w:p>
    <w:p>
      <w:pPr>
        <w:spacing w:line="360" w:lineRule="auto"/>
        <w:rPr>
          <w:rFonts w:asciiTheme="minorEastAsia" w:hAnsiTheme="minorEastAsia" w:eastAsiaTheme="minorEastAsia"/>
          <w:sz w:val="24"/>
        </w:rPr>
      </w:pPr>
      <w:r>
        <w:rPr>
          <w:rFonts w:asciiTheme="minorEastAsia" w:hAnsiTheme="minorEastAsia" w:eastAsiaTheme="minorEastAsia"/>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69"/>
                    <pic:cNvPicPr>
                      <a:picLocks noChangeAspect="1" noChangeArrowheads="1"/>
                    </pic:cNvPicPr>
                  </pic:nvPicPr>
                  <pic:blipFill>
                    <a:blip r:embed="rId52" cstate="print"/>
                    <a:srcRect/>
                    <a:stretch>
                      <a:fillRect/>
                    </a:stretch>
                  </pic:blipFill>
                  <pic:spPr>
                    <a:xfrm>
                      <a:off x="0" y="0"/>
                      <a:ext cx="5276850" cy="447675"/>
                    </a:xfrm>
                    <a:prstGeom prst="rect">
                      <a:avLst/>
                    </a:prstGeom>
                    <a:noFill/>
                    <a:ln w="9525">
                      <a:noFill/>
                      <a:miter lim="800000"/>
                      <a:headEnd/>
                      <a:tailEnd/>
                    </a:ln>
                  </pic:spPr>
                </pic:pic>
              </a:graphicData>
            </a:graphic>
          </wp:inline>
        </w:drawing>
      </w:r>
    </w:p>
    <w:p>
      <w:pPr>
        <w:spacing w:line="360" w:lineRule="auto"/>
        <w:ind w:firstLine="240" w:firstLineChars="100"/>
        <w:rPr>
          <w:rFonts w:asciiTheme="minorEastAsia" w:hAnsiTheme="minorEastAsia" w:eastAsiaTheme="minorEastAsia"/>
          <w:sz w:val="24"/>
        </w:rPr>
      </w:pPr>
      <w:r>
        <w:rPr>
          <w:rFonts w:hint="eastAsia" w:asciiTheme="minorEastAsia" w:hAnsiTheme="minorEastAsia" w:eastAsiaTheme="minorEastAsia"/>
          <w:sz w:val="24"/>
        </w:rPr>
        <w:t>所有项目的附件都上传完成后点击</w:t>
      </w:r>
      <w:r>
        <w:rPr>
          <w:rFonts w:asciiTheme="minorEastAsia" w:hAnsiTheme="minorEastAsia" w:eastAsiaTheme="minorEastAsia"/>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8"/>
                    <pic:cNvPicPr>
                      <a:picLocks noChangeAspect="1" noChangeArrowheads="1"/>
                    </pic:cNvPicPr>
                  </pic:nvPicPr>
                  <pic:blipFill>
                    <a:blip r:embed="rId53" cstate="print"/>
                    <a:srcRect/>
                    <a:stretch>
                      <a:fillRect/>
                    </a:stretch>
                  </pic:blipFill>
                  <pic:spPr>
                    <a:xfrm>
                      <a:off x="0" y="0"/>
                      <a:ext cx="1276350" cy="295275"/>
                    </a:xfrm>
                    <a:prstGeom prst="rect">
                      <a:avLst/>
                    </a:prstGeom>
                    <a:noFill/>
                    <a:ln w="9525">
                      <a:noFill/>
                      <a:miter lim="800000"/>
                      <a:headEnd/>
                      <a:tailEnd/>
                    </a:ln>
                  </pic:spPr>
                </pic:pic>
              </a:graphicData>
            </a:graphic>
          </wp:inline>
        </w:drawing>
      </w:r>
      <w:r>
        <w:rPr>
          <w:rFonts w:hint="eastAsia" w:asciiTheme="minorEastAsia" w:hAnsiTheme="minorEastAsia" w:eastAsiaTheme="minorEastAsia"/>
          <w:sz w:val="24"/>
        </w:rPr>
        <w:t>提交到审核处。</w:t>
      </w:r>
    </w:p>
    <w:p>
      <w:pPr>
        <w:pStyle w:val="2"/>
        <w:spacing w:line="360" w:lineRule="auto"/>
        <w:rPr>
          <w:b w:val="0"/>
          <w:bCs w:val="0"/>
          <w:lang w:val="zh-CN"/>
        </w:rPr>
      </w:pPr>
      <w:r>
        <w:rPr>
          <w:rFonts w:hint="eastAsia" w:asciiTheme="minorEastAsia" w:hAnsiTheme="minorEastAsia" w:eastAsiaTheme="minorEastAsia"/>
          <w:sz w:val="32"/>
          <w:szCs w:val="32"/>
        </w:rPr>
        <w:t>五、学院外事管理员</w:t>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5.1项目计划审核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账号权限是申报教师的话，这块显示的是“项目计划申报”，权限是学院外事管理员的话，这块显示的就是“项目计划审核”，点击项目计划审批打开如下页面：</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80310"/>
            <wp:effectExtent l="19050" t="0" r="2540" b="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noChangeArrowheads="1"/>
                    </pic:cNvPicPr>
                  </pic:nvPicPr>
                  <pic:blipFill>
                    <a:blip r:embed="rId80" cstate="print"/>
                    <a:srcRect/>
                    <a:stretch>
                      <a:fillRect/>
                    </a:stretch>
                  </pic:blipFill>
                  <pic:spPr>
                    <a:xfrm>
                      <a:off x="0" y="0"/>
                      <a:ext cx="5274310" cy="248073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在这里可以看到2019年已经提交的项目计划，选择一个项目点击后面的“操作”按钮可以有如下操作：</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543050" cy="1714500"/>
            <wp:effectExtent l="19050" t="0" r="0" b="0"/>
            <wp:docPr id="4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pic:cNvPicPr>
                      <a:picLocks noChangeAspect="1" noChangeArrowheads="1"/>
                    </pic:cNvPicPr>
                  </pic:nvPicPr>
                  <pic:blipFill>
                    <a:blip r:embed="rId81" cstate="print"/>
                    <a:srcRect/>
                    <a:stretch>
                      <a:fillRect/>
                    </a:stretch>
                  </pic:blipFill>
                  <pic:spPr>
                    <a:xfrm>
                      <a:off x="0" y="0"/>
                      <a:ext cx="1543050" cy="171450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计划查看：点击后可以查看申报计划的详细信息，如下图：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6825"/>
            <wp:effectExtent l="19050" t="0" r="2540" b="0"/>
            <wp:docPr id="4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
                    <pic:cNvPicPr>
                      <a:picLocks noChangeAspect="1" noChangeArrowheads="1"/>
                    </pic:cNvPicPr>
                  </pic:nvPicPr>
                  <pic:blipFill>
                    <a:blip r:embed="rId82" cstate="print"/>
                    <a:srcRect/>
                    <a:stretch>
                      <a:fillRect/>
                    </a:stretch>
                  </pic:blipFill>
                  <pic:spPr>
                    <a:xfrm>
                      <a:off x="0" y="0"/>
                      <a:ext cx="5274310" cy="253739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计划修改：可以修改项目计划的内容。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下载报表：可以下载项目计划的报表，已便于签字盖章，如下图：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58995"/>
            <wp:effectExtent l="19050" t="0" r="2540" b="0"/>
            <wp:docPr id="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7"/>
                    <pic:cNvPicPr>
                      <a:picLocks noChangeAspect="1" noChangeArrowheads="1"/>
                    </pic:cNvPicPr>
                  </pic:nvPicPr>
                  <pic:blipFill>
                    <a:blip r:embed="rId83" cstate="print"/>
                    <a:srcRect/>
                    <a:stretch>
                      <a:fillRect/>
                    </a:stretch>
                  </pic:blipFill>
                  <pic:spPr>
                    <a:xfrm>
                      <a:off x="0" y="0"/>
                      <a:ext cx="5274310" cy="465908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5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3935095" cy="2886075"/>
            <wp:effectExtent l="19050" t="0" r="7793" b="0"/>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noChangeArrowheads="1"/>
                    </pic:cNvPicPr>
                  </pic:nvPicPr>
                  <pic:blipFill>
                    <a:blip r:embed="rId85" cstate="print"/>
                    <a:srcRect/>
                    <a:stretch>
                      <a:fillRect/>
                    </a:stretch>
                  </pic:blipFill>
                  <pic:spPr>
                    <a:xfrm>
                      <a:off x="0" y="0"/>
                      <a:ext cx="3940515" cy="288971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497840"/>
            <wp:effectExtent l="19050" t="0" r="2540" b="0"/>
            <wp:docPr id="6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pic:cNvPicPr>
                      <a:picLocks noChangeAspect="1" noChangeArrowheads="1"/>
                    </pic:cNvPicPr>
                  </pic:nvPicPr>
                  <pic:blipFill>
                    <a:blip r:embed="rId86" cstate="print"/>
                    <a:srcRect/>
                    <a:stretch>
                      <a:fillRect/>
                    </a:stretch>
                  </pic:blipFill>
                  <pic:spPr>
                    <a:xfrm>
                      <a:off x="0" y="0"/>
                      <a:ext cx="5274310" cy="49787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600200" cy="676275"/>
            <wp:effectExtent l="19050" t="0" r="0" b="0"/>
            <wp:docPr id="6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9"/>
                    <pic:cNvPicPr>
                      <a:picLocks noChangeAspect="1" noChangeArrowheads="1"/>
                    </pic:cNvPicPr>
                  </pic:nvPicPr>
                  <pic:blipFill>
                    <a:blip r:embed="rId87" cstate="print"/>
                    <a:srcRect/>
                    <a:stretch>
                      <a:fillRect/>
                    </a:stretch>
                  </pic:blipFill>
                  <pic:spPr>
                    <a:xfrm>
                      <a:off x="0" y="0"/>
                      <a:ext cx="1600200" cy="6762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26030"/>
            <wp:effectExtent l="19050" t="0" r="2540" b="0"/>
            <wp:docPr id="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8"/>
                    <pic:cNvPicPr>
                      <a:picLocks noChangeAspect="1" noChangeArrowheads="1"/>
                    </pic:cNvPicPr>
                  </pic:nvPicPr>
                  <pic:blipFill>
                    <a:blip r:embed="rId88" cstate="print"/>
                    <a:srcRect/>
                    <a:stretch>
                      <a:fillRect/>
                    </a:stretch>
                  </pic:blipFill>
                  <pic:spPr>
                    <a:xfrm>
                      <a:off x="0" y="0"/>
                      <a:ext cx="5274310" cy="25265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600200" cy="438150"/>
            <wp:effectExtent l="19050" t="0" r="0" b="0"/>
            <wp:docPr id="7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5"/>
                    <pic:cNvPicPr>
                      <a:picLocks noChangeAspect="1" noChangeArrowheads="1"/>
                    </pic:cNvPicPr>
                  </pic:nvPicPr>
                  <pic:blipFill>
                    <a:blip r:embed="rId89" cstate="print"/>
                    <a:srcRect/>
                    <a:stretch>
                      <a:fillRect/>
                    </a:stretch>
                  </pic:blipFill>
                  <pic:spPr>
                    <a:xfrm>
                      <a:off x="0" y="0"/>
                      <a:ext cx="1600200" cy="4381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718435"/>
            <wp:effectExtent l="19050" t="0" r="2540" b="0"/>
            <wp:docPr id="9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1"/>
                    <pic:cNvPicPr>
                      <a:picLocks noChangeAspect="1" noChangeArrowheads="1"/>
                    </pic:cNvPicPr>
                  </pic:nvPicPr>
                  <pic:blipFill>
                    <a:blip r:embed="rId90" cstate="print"/>
                    <a:srcRect/>
                    <a:stretch>
                      <a:fillRect/>
                    </a:stretch>
                  </pic:blipFill>
                  <pic:spPr>
                    <a:xfrm>
                      <a:off x="0" y="0"/>
                      <a:ext cx="5274310" cy="271887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备选：如果不确定该项目计划是否过审，可以先选择备选。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拒绝：选择拒绝后该项目计划将不能再次申请。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退回修改：选择退回修改该项目计划将退回给申报教师重新修改后可再次提交。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如果学院管理员想自己申请新的项目计划，点击页面左侧的</w:t>
      </w:r>
      <w:r>
        <w:rPr>
          <w:rFonts w:hint="eastAsia" w:cs="宋体" w:asciiTheme="minorEastAsia" w:hAnsiTheme="minorEastAsia" w:eastAsiaTheme="minorEastAsia"/>
          <w:sz w:val="24"/>
        </w:rPr>
        <w:drawing>
          <wp:inline distT="0" distB="0" distL="0" distR="0">
            <wp:extent cx="1028700" cy="323850"/>
            <wp:effectExtent l="19050" t="0" r="0" b="0"/>
            <wp:docPr id="11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4"/>
                    <pic:cNvPicPr>
                      <a:picLocks noChangeAspect="1" noChangeArrowheads="1"/>
                    </pic:cNvPicPr>
                  </pic:nvPicPr>
                  <pic:blipFill>
                    <a:blip r:embed="rId91" cstate="print"/>
                    <a:srcRect/>
                    <a:stretch>
                      <a:fillRect/>
                    </a:stretch>
                  </pic:blipFill>
                  <pic:spPr>
                    <a:xfrm>
                      <a:off x="0" y="0"/>
                      <a:ext cx="1028700" cy="3238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进行申报即可，申报步骤同2.1项目计划申报。</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关于管理员替其他项目负责人申请项目，通过“创建新项目”在填写项目信息时，在项目负责人处和其他的负责相关人信息可以填写所替项目负责人的信息。（</w:t>
      </w:r>
      <w:r>
        <w:rPr>
          <w:rFonts w:hint="eastAsia" w:cs="宋体" w:asciiTheme="minorEastAsia" w:hAnsiTheme="minorEastAsia" w:eastAsiaTheme="minorEastAsia"/>
          <w:color w:val="FF0000"/>
          <w:sz w:val="24"/>
        </w:rPr>
        <w:t>注：这样申报的项目只有用学院管理员自己账号可以查看到，如果该项目的负责人自己在系统里有账号并且想通过自己的账号看到项目则只能用负责人的账号进行申请。</w:t>
      </w:r>
      <w:r>
        <w:rPr>
          <w:rFonts w:hint="eastAsia" w:cs="宋体" w:asciiTheme="minorEastAsia" w:hAnsiTheme="minorEastAsia" w:eastAsiaTheme="minorEastAsia"/>
          <w:sz w:val="24"/>
        </w:rPr>
        <w:t>）</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389380"/>
            <wp:effectExtent l="19050" t="0" r="2540" b="0"/>
            <wp:docPr id="11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7"/>
                    <pic:cNvPicPr>
                      <a:picLocks noChangeAspect="1" noChangeArrowheads="1"/>
                    </pic:cNvPicPr>
                  </pic:nvPicPr>
                  <pic:blipFill>
                    <a:blip r:embed="rId92" cstate="print"/>
                    <a:srcRect/>
                    <a:stretch>
                      <a:fillRect/>
                    </a:stretch>
                  </pic:blipFill>
                  <pic:spPr>
                    <a:xfrm>
                      <a:off x="0" y="0"/>
                      <a:ext cx="5274310" cy="1389852"/>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5.2项目总结审核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账号权限是申报教师的话，这块显示的是“项目总结上报”，权限是学院外事管理员的话，这块显示的就是“项目总结审核”，点击项目总结审批打开如下页面：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55545"/>
            <wp:effectExtent l="19050" t="0" r="2540" b="0"/>
            <wp:docPr id="1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0"/>
                    <pic:cNvPicPr>
                      <a:picLocks noChangeAspect="1" noChangeArrowheads="1"/>
                    </pic:cNvPicPr>
                  </pic:nvPicPr>
                  <pic:blipFill>
                    <a:blip r:embed="rId93" cstate="print"/>
                    <a:srcRect/>
                    <a:stretch>
                      <a:fillRect/>
                    </a:stretch>
                  </pic:blipFill>
                  <pic:spPr>
                    <a:xfrm>
                      <a:off x="0" y="0"/>
                      <a:ext cx="5274310" cy="245611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在这里可以看到已经提交的项目总结，选择一个项目点击后面的“操作”按钮可以有如下操作：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09700" cy="1733550"/>
            <wp:effectExtent l="19050" t="0" r="0" b="0"/>
            <wp:docPr id="15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3"/>
                    <pic:cNvPicPr>
                      <a:picLocks noChangeAspect="1" noChangeArrowheads="1"/>
                    </pic:cNvPicPr>
                  </pic:nvPicPr>
                  <pic:blipFill>
                    <a:blip r:embed="rId94" cstate="print"/>
                    <a:srcRect/>
                    <a:stretch>
                      <a:fillRect/>
                    </a:stretch>
                  </pic:blipFill>
                  <pic:spPr>
                    <a:xfrm>
                      <a:off x="0" y="0"/>
                      <a:ext cx="1409700" cy="173355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222500"/>
            <wp:effectExtent l="19050" t="0" r="2540" b="0"/>
            <wp:docPr id="159"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6"/>
                    <pic:cNvPicPr>
                      <a:picLocks noChangeAspect="1" noChangeArrowheads="1"/>
                    </pic:cNvPicPr>
                  </pic:nvPicPr>
                  <pic:blipFill>
                    <a:blip r:embed="rId95" cstate="print"/>
                    <a:srcRect/>
                    <a:stretch>
                      <a:fillRect/>
                    </a:stretch>
                  </pic:blipFill>
                  <pic:spPr>
                    <a:xfrm>
                      <a:off x="0" y="0"/>
                      <a:ext cx="5274310" cy="222283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总结修改：可以修改项目总结的内容。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总结删除：将删除该条上报的总结。</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878070"/>
            <wp:effectExtent l="19050" t="0" r="2540" b="0"/>
            <wp:docPr id="16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9"/>
                    <pic:cNvPicPr>
                      <a:picLocks noChangeAspect="1" noChangeArrowheads="1"/>
                    </pic:cNvPicPr>
                  </pic:nvPicPr>
                  <pic:blipFill>
                    <a:blip r:embed="rId96" cstate="print"/>
                    <a:srcRect/>
                    <a:stretch>
                      <a:fillRect/>
                    </a:stretch>
                  </pic:blipFill>
                  <pic:spPr>
                    <a:xfrm>
                      <a:off x="0" y="0"/>
                      <a:ext cx="5274310" cy="4878383"/>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1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进度跟踪：点击后可以查看到项目总结的审核进度信息，如下图：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226560"/>
            <wp:effectExtent l="19050" t="0" r="2540" b="0"/>
            <wp:docPr id="16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82"/>
                    <pic:cNvPicPr>
                      <a:picLocks noChangeAspect="1" noChangeArrowheads="1"/>
                    </pic:cNvPicPr>
                  </pic:nvPicPr>
                  <pic:blipFill>
                    <a:blip r:embed="rId97" cstate="print"/>
                    <a:srcRect/>
                    <a:stretch>
                      <a:fillRect/>
                    </a:stretch>
                  </pic:blipFill>
                  <pic:spPr>
                    <a:xfrm>
                      <a:off x="0" y="0"/>
                      <a:ext cx="5274310" cy="422673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6725"/>
            <wp:effectExtent l="19050" t="0" r="2540" b="0"/>
            <wp:docPr id="16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85"/>
                    <pic:cNvPicPr>
                      <a:picLocks noChangeAspect="1" noChangeArrowheads="1"/>
                    </pic:cNvPicPr>
                  </pic:nvPicPr>
                  <pic:blipFill>
                    <a:blip r:embed="rId98" cstate="print"/>
                    <a:srcRect/>
                    <a:stretch>
                      <a:fillRect/>
                    </a:stretch>
                  </pic:blipFill>
                  <pic:spPr>
                    <a:xfrm>
                      <a:off x="0" y="0"/>
                      <a:ext cx="5274310" cy="4671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也可以点击后面的“操作”按钮选择“总结查看”，如下图：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66850" cy="533400"/>
            <wp:effectExtent l="19050" t="0" r="0" b="0"/>
            <wp:docPr id="16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88"/>
                    <pic:cNvPicPr>
                      <a:picLocks noChangeAspect="1" noChangeArrowheads="1"/>
                    </pic:cNvPicPr>
                  </pic:nvPicPr>
                  <pic:blipFill>
                    <a:blip r:embed="rId99" cstate="print"/>
                    <a:srcRect/>
                    <a:stretch>
                      <a:fillRect/>
                    </a:stretch>
                  </pic:blipFill>
                  <pic:spPr>
                    <a:xfrm>
                      <a:off x="0" y="0"/>
                      <a:ext cx="1466850" cy="53340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82215"/>
            <wp:effectExtent l="19050" t="0" r="2540" b="0"/>
            <wp:docPr id="16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91"/>
                    <pic:cNvPicPr>
                      <a:picLocks noChangeAspect="1" noChangeArrowheads="1"/>
                    </pic:cNvPicPr>
                  </pic:nvPicPr>
                  <pic:blipFill>
                    <a:blip r:embed="rId100" cstate="print"/>
                    <a:srcRect/>
                    <a:stretch>
                      <a:fillRect/>
                    </a:stretch>
                  </pic:blipFill>
                  <pic:spPr>
                    <a:xfrm>
                      <a:off x="0" y="0"/>
                      <a:ext cx="5274310" cy="2482424"/>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81125" cy="447675"/>
            <wp:effectExtent l="19050" t="0" r="9525" b="0"/>
            <wp:docPr id="16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94"/>
                    <pic:cNvPicPr>
                      <a:picLocks noChangeAspect="1" noChangeArrowheads="1"/>
                    </pic:cNvPicPr>
                  </pic:nvPicPr>
                  <pic:blipFill>
                    <a:blip r:embed="rId101" cstate="print"/>
                    <a:srcRect/>
                    <a:stretch>
                      <a:fillRect/>
                    </a:stretch>
                  </pic:blipFill>
                  <pic:spPr>
                    <a:xfrm>
                      <a:off x="0" y="0"/>
                      <a:ext cx="1381125" cy="4476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673350"/>
            <wp:effectExtent l="19050" t="0" r="2540" b="0"/>
            <wp:docPr id="17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97"/>
                    <pic:cNvPicPr>
                      <a:picLocks noChangeAspect="1" noChangeArrowheads="1"/>
                    </pic:cNvPicPr>
                  </pic:nvPicPr>
                  <pic:blipFill>
                    <a:blip r:embed="rId102" cstate="print"/>
                    <a:srcRect/>
                    <a:stretch>
                      <a:fillRect/>
                    </a:stretch>
                  </pic:blipFill>
                  <pic:spPr>
                    <a:xfrm>
                      <a:off x="0" y="0"/>
                      <a:ext cx="5274310" cy="267388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备选：如果不确定该项目总结是否过审，可以先选择备选。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拒绝：选择拒绝后该项目总结将不能再次申请。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如果学院管理员想上报自己项目的总结，则在列表中找到自己的项目，然后点击该项目后面“操作”中的“总结上报”进行上报，如下图：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17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5.3平台总结审核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账号权限是申报教师的话，这块显示的是“平台总结上报”，权限是学院外事管理员的话，这块显示的就是“平台总结审核”，点击平台总结审核打开如下页面：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967230"/>
            <wp:effectExtent l="19050" t="0" r="2540" b="0"/>
            <wp:docPr id="173"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0"/>
                    <pic:cNvPicPr>
                      <a:picLocks noChangeAspect="1" noChangeArrowheads="1"/>
                    </pic:cNvPicPr>
                  </pic:nvPicPr>
                  <pic:blipFill>
                    <a:blip r:embed="rId103" cstate="print"/>
                    <a:srcRect/>
                    <a:stretch>
                      <a:fillRect/>
                    </a:stretch>
                  </pic:blipFill>
                  <pic:spPr>
                    <a:xfrm>
                      <a:off x="0" y="0"/>
                      <a:ext cx="5274310" cy="196764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在这里可以看到已经提交的平台总结，选择一个项目点击后面的“操作”按钮可以有如下操作：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390650" cy="1724025"/>
            <wp:effectExtent l="19050" t="0" r="0" b="0"/>
            <wp:docPr id="174"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3"/>
                    <pic:cNvPicPr>
                      <a:picLocks noChangeAspect="1" noChangeArrowheads="1"/>
                    </pic:cNvPicPr>
                  </pic:nvPicPr>
                  <pic:blipFill>
                    <a:blip r:embed="rId104" cstate="print"/>
                    <a:srcRect/>
                    <a:stretch>
                      <a:fillRect/>
                    </a:stretch>
                  </pic:blipFill>
                  <pic:spPr>
                    <a:xfrm>
                      <a:off x="0" y="0"/>
                      <a:ext cx="1390650" cy="172402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总节查看：点击后可以查看上报总结的详细信息，如下图：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5555"/>
            <wp:effectExtent l="19050" t="0" r="2540" b="0"/>
            <wp:docPr id="17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6"/>
                    <pic:cNvPicPr>
                      <a:picLocks noChangeAspect="1" noChangeArrowheads="1"/>
                    </pic:cNvPicPr>
                  </pic:nvPicPr>
                  <pic:blipFill>
                    <a:blip r:embed="rId105" cstate="print"/>
                    <a:srcRect/>
                    <a:stretch>
                      <a:fillRect/>
                    </a:stretch>
                  </pic:blipFill>
                  <pic:spPr>
                    <a:xfrm>
                      <a:off x="0" y="0"/>
                      <a:ext cx="5274310" cy="253606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总结修改：可以修改上报总结的内容。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下载报表：可以下载平台总结的报表，已便于签字盖章，如下图：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668520" cy="4724400"/>
            <wp:effectExtent l="19050" t="0" r="0" b="0"/>
            <wp:docPr id="17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9"/>
                    <pic:cNvPicPr>
                      <a:picLocks noChangeAspect="1" noChangeArrowheads="1"/>
                    </pic:cNvPicPr>
                  </pic:nvPicPr>
                  <pic:blipFill>
                    <a:blip r:embed="rId106" cstate="print"/>
                    <a:srcRect/>
                    <a:stretch>
                      <a:fillRect/>
                    </a:stretch>
                  </pic:blipFill>
                  <pic:spPr>
                    <a:xfrm>
                      <a:off x="0" y="0"/>
                      <a:ext cx="4672934" cy="472856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1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362450" cy="3443605"/>
            <wp:effectExtent l="19050" t="0" r="0" b="0"/>
            <wp:docPr id="17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12"/>
                    <pic:cNvPicPr>
                      <a:picLocks noChangeAspect="1" noChangeArrowheads="1"/>
                    </pic:cNvPicPr>
                  </pic:nvPicPr>
                  <pic:blipFill>
                    <a:blip r:embed="rId107" cstate="print"/>
                    <a:srcRect/>
                    <a:stretch>
                      <a:fillRect/>
                    </a:stretch>
                  </pic:blipFill>
                  <pic:spPr>
                    <a:xfrm>
                      <a:off x="0" y="0"/>
                      <a:ext cx="4363528" cy="344449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501015"/>
            <wp:effectExtent l="19050" t="0" r="2540" b="0"/>
            <wp:docPr id="179"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21"/>
                    <pic:cNvPicPr>
                      <a:picLocks noChangeAspect="1" noChangeArrowheads="1"/>
                    </pic:cNvPicPr>
                  </pic:nvPicPr>
                  <pic:blipFill>
                    <a:blip r:embed="rId108" cstate="print"/>
                    <a:srcRect/>
                    <a:stretch>
                      <a:fillRect/>
                    </a:stretch>
                  </pic:blipFill>
                  <pic:spPr>
                    <a:xfrm>
                      <a:off x="0" y="0"/>
                      <a:ext cx="5274310" cy="50162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514475" cy="485775"/>
            <wp:effectExtent l="19050" t="0" r="9525" b="0"/>
            <wp:docPr id="180"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4"/>
                    <pic:cNvPicPr>
                      <a:picLocks noChangeAspect="1" noChangeArrowheads="1"/>
                    </pic:cNvPicPr>
                  </pic:nvPicPr>
                  <pic:blipFill>
                    <a:blip r:embed="rId109" cstate="print"/>
                    <a:srcRect/>
                    <a:stretch>
                      <a:fillRect/>
                    </a:stretch>
                  </pic:blipFill>
                  <pic:spPr>
                    <a:xfrm>
                      <a:off x="0" y="0"/>
                      <a:ext cx="1514475" cy="4857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通过上述两种方式打开项目总结的详细信息查看页面如下图：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3414395"/>
            <wp:effectExtent l="19050" t="0" r="2540" b="0"/>
            <wp:docPr id="18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7"/>
                    <pic:cNvPicPr>
                      <a:picLocks noChangeAspect="1" noChangeArrowheads="1"/>
                    </pic:cNvPicPr>
                  </pic:nvPicPr>
                  <pic:blipFill>
                    <a:blip r:embed="rId110" cstate="print"/>
                    <a:srcRect/>
                    <a:stretch>
                      <a:fillRect/>
                    </a:stretch>
                  </pic:blipFill>
                  <pic:spPr>
                    <a:xfrm>
                      <a:off x="0" y="0"/>
                      <a:ext cx="5274310" cy="3414459"/>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43025" cy="390525"/>
            <wp:effectExtent l="19050" t="0" r="9525" b="0"/>
            <wp:docPr id="18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0"/>
                    <pic:cNvPicPr>
                      <a:picLocks noChangeAspect="1" noChangeArrowheads="1"/>
                    </pic:cNvPicPr>
                  </pic:nvPicPr>
                  <pic:blipFill>
                    <a:blip r:embed="rId111" cstate="print"/>
                    <a:srcRect/>
                    <a:stretch>
                      <a:fillRect/>
                    </a:stretch>
                  </pic:blipFill>
                  <pic:spPr>
                    <a:xfrm>
                      <a:off x="0" y="0"/>
                      <a:ext cx="1343025" cy="3905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741930"/>
            <wp:effectExtent l="19050" t="0" r="2540" b="0"/>
            <wp:docPr id="185"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3"/>
                    <pic:cNvPicPr>
                      <a:picLocks noChangeAspect="1" noChangeArrowheads="1"/>
                    </pic:cNvPicPr>
                  </pic:nvPicPr>
                  <pic:blipFill>
                    <a:blip r:embed="rId112" cstate="print"/>
                    <a:srcRect/>
                    <a:stretch>
                      <a:fillRect/>
                    </a:stretch>
                  </pic:blipFill>
                  <pic:spPr>
                    <a:xfrm>
                      <a:off x="0" y="0"/>
                      <a:ext cx="5274310" cy="274204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备选：如果不确定该平台总结是否过审，可以先选择备选。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拒绝：选择拒绝后该平台总结将不能再次申请。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退回修改：选择退回修改该平台总结将退回给申报教师重新修改后可再次提交。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如果学院管理员想上报自己的平台总结，则在列表中找到自己的项目，然后点击该项目后面“操作”中的“总结上报”进行上报，如下图：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18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pStyle w:val="2"/>
        <w:spacing w:line="360" w:lineRule="auto"/>
        <w:rPr>
          <w:b w:val="0"/>
          <w:bCs w:val="0"/>
          <w:lang w:val="zh-CN"/>
        </w:rPr>
      </w:pPr>
      <w:r>
        <w:rPr>
          <w:rFonts w:hint="eastAsia" w:asciiTheme="minorEastAsia" w:hAnsiTheme="minorEastAsia" w:eastAsiaTheme="minorEastAsia"/>
          <w:sz w:val="32"/>
          <w:szCs w:val="32"/>
        </w:rPr>
        <w:t>六、学校外事管理员</w:t>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6.1项目计划审</w:t>
      </w:r>
      <w:r>
        <w:rPr>
          <w:rFonts w:hint="eastAsia" w:cs="宋体" w:asciiTheme="minorEastAsia" w:hAnsiTheme="minorEastAsia" w:eastAsiaTheme="minorEastAsia"/>
          <w:sz w:val="24"/>
        </w:rPr>
        <w:t>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账号权限是申报教师的话，这块显示的是“项目计划申报”，权限是学校外事管理员的话，这块显示的就是“项目计划审核”，点击项目计划审批打开如下页面：</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480310"/>
            <wp:effectExtent l="19050" t="0" r="2540" b="0"/>
            <wp:docPr id="1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5"/>
                    <pic:cNvPicPr>
                      <a:picLocks noChangeAspect="1" noChangeArrowheads="1"/>
                    </pic:cNvPicPr>
                  </pic:nvPicPr>
                  <pic:blipFill>
                    <a:blip r:embed="rId80" cstate="print"/>
                    <a:srcRect/>
                    <a:stretch>
                      <a:fillRect/>
                    </a:stretch>
                  </pic:blipFill>
                  <pic:spPr>
                    <a:xfrm>
                      <a:off x="0" y="0"/>
                      <a:ext cx="5274310" cy="248073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在这里可以看到2019年已经提交的项目计划，选择一个项目点击后面的“操作”按钮可以有如下操作：</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543050" cy="1714500"/>
            <wp:effectExtent l="19050" t="0" r="0" b="0"/>
            <wp:docPr id="1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1"/>
                    <pic:cNvPicPr>
                      <a:picLocks noChangeAspect="1" noChangeArrowheads="1"/>
                    </pic:cNvPicPr>
                  </pic:nvPicPr>
                  <pic:blipFill>
                    <a:blip r:embed="rId81" cstate="print"/>
                    <a:srcRect/>
                    <a:stretch>
                      <a:fillRect/>
                    </a:stretch>
                  </pic:blipFill>
                  <pic:spPr>
                    <a:xfrm>
                      <a:off x="0" y="0"/>
                      <a:ext cx="1543050" cy="171450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计划查看：点击后可以查看申报计划的详细信息，如下图：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6825"/>
            <wp:effectExtent l="19050" t="0" r="2540" b="0"/>
            <wp:docPr id="1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4"/>
                    <pic:cNvPicPr>
                      <a:picLocks noChangeAspect="1" noChangeArrowheads="1"/>
                    </pic:cNvPicPr>
                  </pic:nvPicPr>
                  <pic:blipFill>
                    <a:blip r:embed="rId82" cstate="print"/>
                    <a:srcRect/>
                    <a:stretch>
                      <a:fillRect/>
                    </a:stretch>
                  </pic:blipFill>
                  <pic:spPr>
                    <a:xfrm>
                      <a:off x="0" y="0"/>
                      <a:ext cx="5274310" cy="253739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计划修改：可以修改项目计划的内容。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计划删除：将删除该条申报的项目计划。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下载报表：可以下载项目计划的报表，已便于签字盖章，如下图：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58995"/>
            <wp:effectExtent l="19050" t="0" r="2540" b="0"/>
            <wp:docPr id="19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37"/>
                    <pic:cNvPicPr>
                      <a:picLocks noChangeAspect="1" noChangeArrowheads="1"/>
                    </pic:cNvPicPr>
                  </pic:nvPicPr>
                  <pic:blipFill>
                    <a:blip r:embed="rId83" cstate="print"/>
                    <a:srcRect/>
                    <a:stretch>
                      <a:fillRect/>
                    </a:stretch>
                  </pic:blipFill>
                  <pic:spPr>
                    <a:xfrm>
                      <a:off x="0" y="0"/>
                      <a:ext cx="5274310" cy="465908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1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3935095" cy="2886075"/>
            <wp:effectExtent l="19050" t="0" r="7793" b="0"/>
            <wp:docPr id="25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43"/>
                    <pic:cNvPicPr>
                      <a:picLocks noChangeAspect="1" noChangeArrowheads="1"/>
                    </pic:cNvPicPr>
                  </pic:nvPicPr>
                  <pic:blipFill>
                    <a:blip r:embed="rId85" cstate="print"/>
                    <a:srcRect/>
                    <a:stretch>
                      <a:fillRect/>
                    </a:stretch>
                  </pic:blipFill>
                  <pic:spPr>
                    <a:xfrm>
                      <a:off x="0" y="0"/>
                      <a:ext cx="3940515" cy="2889711"/>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497840"/>
            <wp:effectExtent l="19050" t="0" r="2540" b="0"/>
            <wp:docPr id="25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46"/>
                    <pic:cNvPicPr>
                      <a:picLocks noChangeAspect="1" noChangeArrowheads="1"/>
                    </pic:cNvPicPr>
                  </pic:nvPicPr>
                  <pic:blipFill>
                    <a:blip r:embed="rId86" cstate="print"/>
                    <a:srcRect/>
                    <a:stretch>
                      <a:fillRect/>
                    </a:stretch>
                  </pic:blipFill>
                  <pic:spPr>
                    <a:xfrm>
                      <a:off x="0" y="0"/>
                      <a:ext cx="5274310" cy="49787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1600200" cy="676275"/>
            <wp:effectExtent l="19050" t="0" r="0" b="0"/>
            <wp:docPr id="25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49"/>
                    <pic:cNvPicPr>
                      <a:picLocks noChangeAspect="1" noChangeArrowheads="1"/>
                    </pic:cNvPicPr>
                  </pic:nvPicPr>
                  <pic:blipFill>
                    <a:blip r:embed="rId87" cstate="print"/>
                    <a:srcRect/>
                    <a:stretch>
                      <a:fillRect/>
                    </a:stretch>
                  </pic:blipFill>
                  <pic:spPr>
                    <a:xfrm>
                      <a:off x="0" y="0"/>
                      <a:ext cx="1600200" cy="6762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26030"/>
            <wp:effectExtent l="19050" t="0" r="2540" b="0"/>
            <wp:docPr id="2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8"/>
                    <pic:cNvPicPr>
                      <a:picLocks noChangeAspect="1" noChangeArrowheads="1"/>
                    </pic:cNvPicPr>
                  </pic:nvPicPr>
                  <pic:blipFill>
                    <a:blip r:embed="rId88" cstate="print"/>
                    <a:srcRect/>
                    <a:stretch>
                      <a:fillRect/>
                    </a:stretch>
                  </pic:blipFill>
                  <pic:spPr>
                    <a:xfrm>
                      <a:off x="0" y="0"/>
                      <a:ext cx="5274310" cy="25265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600200" cy="438150"/>
            <wp:effectExtent l="19050" t="0" r="0" b="0"/>
            <wp:docPr id="2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5"/>
                    <pic:cNvPicPr>
                      <a:picLocks noChangeAspect="1" noChangeArrowheads="1"/>
                    </pic:cNvPicPr>
                  </pic:nvPicPr>
                  <pic:blipFill>
                    <a:blip r:embed="rId89" cstate="print"/>
                    <a:srcRect/>
                    <a:stretch>
                      <a:fillRect/>
                    </a:stretch>
                  </pic:blipFill>
                  <pic:spPr>
                    <a:xfrm>
                      <a:off x="0" y="0"/>
                      <a:ext cx="1600200" cy="4381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cs="宋体" w:asciiTheme="minorEastAsia" w:hAnsiTheme="minorEastAsia" w:eastAsiaTheme="minorEastAsia"/>
          <w:sz w:val="24"/>
        </w:rPr>
        <w:drawing>
          <wp:inline distT="0" distB="0" distL="0" distR="0">
            <wp:extent cx="5274310" cy="2985135"/>
            <wp:effectExtent l="1905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13" cstate="print"/>
                    <a:srcRect/>
                    <a:stretch>
                      <a:fillRect/>
                    </a:stretch>
                  </pic:blipFill>
                  <pic:spPr>
                    <a:xfrm>
                      <a:off x="0" y="0"/>
                      <a:ext cx="5274310" cy="2985744"/>
                    </a:xfrm>
                    <a:prstGeom prst="rect">
                      <a:avLst/>
                    </a:prstGeom>
                    <a:noFill/>
                    <a:ln w="9525">
                      <a:noFill/>
                      <a:miter lim="800000"/>
                      <a:headEnd/>
                      <a:tailEnd/>
                    </a:ln>
                  </pic:spPr>
                </pic:pic>
              </a:graphicData>
            </a:graphic>
          </wp:inline>
        </w:drawing>
      </w:r>
    </w:p>
    <w:p>
      <w:pPr>
        <w:spacing w:line="360" w:lineRule="auto"/>
        <w:ind w:firstLine="240" w:firstLineChars="100"/>
        <w:rPr>
          <w:rFonts w:hint="eastAsia"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上面显示的为项目进度信息，中间部分填写审核意见，在项目批复的时候可以填入项目编号和批复金额，批复通过后项目编号可以在列表中看到，如下图：</w:t>
      </w:r>
    </w:p>
    <w:p>
      <w:pPr>
        <w:spacing w:line="360" w:lineRule="auto"/>
        <w:ind w:firstLine="240" w:firstLineChars="100"/>
        <w:jc w:val="center"/>
        <w:rPr>
          <w:rFonts w:hint="eastAsia"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641350"/>
            <wp:effectExtent l="19050" t="0" r="2540" b="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noChangeArrowheads="1"/>
                    </pic:cNvPicPr>
                  </pic:nvPicPr>
                  <pic:blipFill>
                    <a:blip r:embed="rId114" cstate="print"/>
                    <a:srcRect/>
                    <a:stretch>
                      <a:fillRect/>
                    </a:stretch>
                  </pic:blipFill>
                  <pic:spPr>
                    <a:xfrm>
                      <a:off x="0" y="0"/>
                      <a:ext cx="5274310" cy="641874"/>
                    </a:xfrm>
                    <a:prstGeom prst="rect">
                      <a:avLst/>
                    </a:prstGeom>
                    <a:noFill/>
                    <a:ln w="9525">
                      <a:noFill/>
                      <a:miter lim="800000"/>
                      <a:headEnd/>
                      <a:tailEnd/>
                    </a:ln>
                  </pic:spPr>
                </pic:pic>
              </a:graphicData>
            </a:graphic>
          </wp:inline>
        </w:drawing>
      </w:r>
    </w:p>
    <w:p>
      <w:pPr>
        <w:spacing w:line="360" w:lineRule="auto"/>
        <w:ind w:firstLine="240" w:firstLineChars="100"/>
        <w:rPr>
          <w:rFonts w:hint="eastAsia" w:cs="宋体" w:asciiTheme="minorEastAsia" w:hAnsiTheme="minorEastAsia" w:eastAsiaTheme="minorEastAsia"/>
          <w:sz w:val="24"/>
        </w:rPr>
      </w:pPr>
      <w:r>
        <w:rPr>
          <w:rFonts w:hint="eastAsia" w:cs="宋体" w:asciiTheme="minorEastAsia" w:hAnsiTheme="minorEastAsia" w:eastAsiaTheme="minorEastAsia"/>
          <w:sz w:val="24"/>
        </w:rPr>
        <w:t>批复的金额可以在项目详情中的“经费状况中”看到，如下图：</w:t>
      </w:r>
    </w:p>
    <w:p>
      <w:pPr>
        <w:spacing w:line="360" w:lineRule="auto"/>
        <w:ind w:firstLine="240" w:firstLineChars="100"/>
        <w:rPr>
          <w:rFonts w:hint="eastAsia"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29225" cy="2390775"/>
            <wp:effectExtent l="19050" t="0" r="9525"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noChangeArrowheads="1"/>
                    </pic:cNvPicPr>
                  </pic:nvPicPr>
                  <pic:blipFill>
                    <a:blip r:embed="rId115" cstate="print"/>
                    <a:srcRect/>
                    <a:stretch>
                      <a:fillRect/>
                    </a:stretch>
                  </pic:blipFill>
                  <pic:spPr>
                    <a:xfrm>
                      <a:off x="0" y="0"/>
                      <a:ext cx="5229225" cy="2390775"/>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初审同意：选择同意将通过学校初审，等项目上报国家外专局后再进行批复。</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初审备选：如果不确定该项目计划是否过审，可以先选择备选。</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初审拒绝：选择拒绝后该项目计划将不能再次上报。</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批复同意：当项目通过学校初审，并上报国家外专局审核通过后，再进行批复同意，并把获批的项目编号和批复金额填入。</w:t>
      </w:r>
    </w:p>
    <w:p>
      <w:pPr>
        <w:spacing w:line="360" w:lineRule="auto"/>
        <w:rPr>
          <w:rFonts w:hint="eastAsia" w:cs="宋体" w:asciiTheme="minorEastAsia" w:hAnsiTheme="minorEastAsia" w:eastAsiaTheme="minorEastAsia"/>
          <w:sz w:val="24"/>
        </w:rPr>
      </w:pPr>
      <w:r>
        <w:rPr>
          <w:rFonts w:hint="eastAsia" w:cs="宋体" w:asciiTheme="minorEastAsia" w:hAnsiTheme="minorEastAsia" w:eastAsiaTheme="minorEastAsia"/>
          <w:sz w:val="24"/>
        </w:rPr>
        <w:t>批复备选：如果不确定该项目计划是否可以获批，可以先选择备选。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批复拒绝：选择拒绝后该项目计划将不能再次上报。</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退回修改：选择退回修改该项目计划将退回给申报教师重新修改后可再次提交。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如果学校管理员想自己申请新的项目计划，点击页面左侧的</w:t>
      </w:r>
      <w:r>
        <w:rPr>
          <w:rFonts w:hint="eastAsia" w:cs="宋体" w:asciiTheme="minorEastAsia" w:hAnsiTheme="minorEastAsia" w:eastAsiaTheme="minorEastAsia"/>
          <w:sz w:val="24"/>
        </w:rPr>
        <w:drawing>
          <wp:inline distT="0" distB="0" distL="0" distR="0">
            <wp:extent cx="1028700" cy="323850"/>
            <wp:effectExtent l="19050" t="0" r="0" b="0"/>
            <wp:docPr id="26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64"/>
                    <pic:cNvPicPr>
                      <a:picLocks noChangeAspect="1" noChangeArrowheads="1"/>
                    </pic:cNvPicPr>
                  </pic:nvPicPr>
                  <pic:blipFill>
                    <a:blip r:embed="rId91" cstate="print"/>
                    <a:srcRect/>
                    <a:stretch>
                      <a:fillRect/>
                    </a:stretch>
                  </pic:blipFill>
                  <pic:spPr>
                    <a:xfrm>
                      <a:off x="0" y="0"/>
                      <a:ext cx="1028700" cy="323850"/>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进行申报即可，申报步骤同2.1项目计划申报。</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关于管理员替其他项目负责人申请项目，通过“创建新项目”在填写项目信息时，在项目负责人处和其他的负责相关人信息可以填写所替项目负责人的信息。（</w:t>
      </w:r>
      <w:r>
        <w:rPr>
          <w:rFonts w:hint="eastAsia" w:cs="宋体" w:asciiTheme="minorEastAsia" w:hAnsiTheme="minorEastAsia" w:eastAsiaTheme="minorEastAsia"/>
          <w:color w:val="FF0000"/>
          <w:sz w:val="24"/>
        </w:rPr>
        <w:t>注：这样申报的项目只有用学院管理员自己账号可以查看到，如果该项目的负责人自己在系统里有账号并且想通过自己的账号看到项目则只能用负责人的账号进行申请。</w:t>
      </w:r>
      <w:r>
        <w:rPr>
          <w:rFonts w:hint="eastAsia" w:cs="宋体" w:asciiTheme="minorEastAsia" w:hAnsiTheme="minorEastAsia" w:eastAsiaTheme="minorEastAsia"/>
          <w:sz w:val="24"/>
        </w:rPr>
        <w:t>）</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389380"/>
            <wp:effectExtent l="19050" t="0" r="2540" b="0"/>
            <wp:docPr id="2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67"/>
                    <pic:cNvPicPr>
                      <a:picLocks noChangeAspect="1" noChangeArrowheads="1"/>
                    </pic:cNvPicPr>
                  </pic:nvPicPr>
                  <pic:blipFill>
                    <a:blip r:embed="rId92" cstate="print"/>
                    <a:srcRect/>
                    <a:stretch>
                      <a:fillRect/>
                    </a:stretch>
                  </pic:blipFill>
                  <pic:spPr>
                    <a:xfrm>
                      <a:off x="0" y="0"/>
                      <a:ext cx="5274310" cy="1389852"/>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6.2项目总结审</w:t>
      </w:r>
      <w:r>
        <w:rPr>
          <w:rFonts w:hint="eastAsia" w:cs="宋体" w:asciiTheme="minorEastAsia" w:hAnsiTheme="minorEastAsia" w:eastAsiaTheme="minorEastAsia"/>
          <w:sz w:val="24"/>
        </w:rPr>
        <w:t>核</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账号权限是申报教师的话，这块显示的是“项目总结上报”，权限是学校外事管理员的话，这块显示的就是“项目总结审核”，点击项目总结审批打开如下页面：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55545"/>
            <wp:effectExtent l="19050" t="0" r="2540" b="0"/>
            <wp:docPr id="26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70"/>
                    <pic:cNvPicPr>
                      <a:picLocks noChangeAspect="1" noChangeArrowheads="1"/>
                    </pic:cNvPicPr>
                  </pic:nvPicPr>
                  <pic:blipFill>
                    <a:blip r:embed="rId93" cstate="print"/>
                    <a:srcRect/>
                    <a:stretch>
                      <a:fillRect/>
                    </a:stretch>
                  </pic:blipFill>
                  <pic:spPr>
                    <a:xfrm>
                      <a:off x="0" y="0"/>
                      <a:ext cx="5274310" cy="245611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在这里可以看到已经提交的项目总结，选择一个项目点击后面的“操作”按钮可以有如下操作：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09700" cy="1733550"/>
            <wp:effectExtent l="19050" t="0" r="0" b="0"/>
            <wp:docPr id="26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73"/>
                    <pic:cNvPicPr>
                      <a:picLocks noChangeAspect="1" noChangeArrowheads="1"/>
                    </pic:cNvPicPr>
                  </pic:nvPicPr>
                  <pic:blipFill>
                    <a:blip r:embed="rId94" cstate="print"/>
                    <a:srcRect/>
                    <a:stretch>
                      <a:fillRect/>
                    </a:stretch>
                  </pic:blipFill>
                  <pic:spPr>
                    <a:xfrm>
                      <a:off x="0" y="0"/>
                      <a:ext cx="1409700" cy="1733550"/>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222500"/>
            <wp:effectExtent l="19050" t="0" r="2540" b="0"/>
            <wp:docPr id="26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76"/>
                    <pic:cNvPicPr>
                      <a:picLocks noChangeAspect="1" noChangeArrowheads="1"/>
                    </pic:cNvPicPr>
                  </pic:nvPicPr>
                  <pic:blipFill>
                    <a:blip r:embed="rId95" cstate="print"/>
                    <a:srcRect/>
                    <a:stretch>
                      <a:fillRect/>
                    </a:stretch>
                  </pic:blipFill>
                  <pic:spPr>
                    <a:xfrm>
                      <a:off x="0" y="0"/>
                      <a:ext cx="5274310" cy="222283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总结修改：可以修改项目总结的内容。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总结删除：将删除该条上报的总结。</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下载报表：可以下载项目总结的报表，已便于签字盖章，如下图：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878070"/>
            <wp:effectExtent l="19050" t="0" r="2540" b="0"/>
            <wp:docPr id="26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79"/>
                    <pic:cNvPicPr>
                      <a:picLocks noChangeAspect="1" noChangeArrowheads="1"/>
                    </pic:cNvPicPr>
                  </pic:nvPicPr>
                  <pic:blipFill>
                    <a:blip r:embed="rId96" cstate="print"/>
                    <a:srcRect/>
                    <a:stretch>
                      <a:fillRect/>
                    </a:stretch>
                  </pic:blipFill>
                  <pic:spPr>
                    <a:xfrm>
                      <a:off x="0" y="0"/>
                      <a:ext cx="5274310" cy="4878383"/>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26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进度跟踪：点击后可以查看到项目总结的审核进度信息，如下图：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226560"/>
            <wp:effectExtent l="19050" t="0" r="2540" b="0"/>
            <wp:docPr id="26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82"/>
                    <pic:cNvPicPr>
                      <a:picLocks noChangeAspect="1" noChangeArrowheads="1"/>
                    </pic:cNvPicPr>
                  </pic:nvPicPr>
                  <pic:blipFill>
                    <a:blip r:embed="rId97" cstate="print"/>
                    <a:srcRect/>
                    <a:stretch>
                      <a:fillRect/>
                    </a:stretch>
                  </pic:blipFill>
                  <pic:spPr>
                    <a:xfrm>
                      <a:off x="0" y="0"/>
                      <a:ext cx="5274310" cy="422673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466725"/>
            <wp:effectExtent l="19050" t="0" r="2540" b="0"/>
            <wp:docPr id="27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85"/>
                    <pic:cNvPicPr>
                      <a:picLocks noChangeAspect="1" noChangeArrowheads="1"/>
                    </pic:cNvPicPr>
                  </pic:nvPicPr>
                  <pic:blipFill>
                    <a:blip r:embed="rId98" cstate="print"/>
                    <a:srcRect/>
                    <a:stretch>
                      <a:fillRect/>
                    </a:stretch>
                  </pic:blipFill>
                  <pic:spPr>
                    <a:xfrm>
                      <a:off x="0" y="0"/>
                      <a:ext cx="5274310" cy="467153"/>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也可以点击后面的“操作”按钮选择“总结查看”，如下图：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466850" cy="533400"/>
            <wp:effectExtent l="19050" t="0" r="0" b="0"/>
            <wp:docPr id="271"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88"/>
                    <pic:cNvPicPr>
                      <a:picLocks noChangeAspect="1" noChangeArrowheads="1"/>
                    </pic:cNvPicPr>
                  </pic:nvPicPr>
                  <pic:blipFill>
                    <a:blip r:embed="rId99" cstate="print"/>
                    <a:srcRect/>
                    <a:stretch>
                      <a:fillRect/>
                    </a:stretch>
                  </pic:blipFill>
                  <pic:spPr>
                    <a:xfrm>
                      <a:off x="0" y="0"/>
                      <a:ext cx="1466850" cy="53340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通过上述两种方式打开项目计划的详细信息查看页面如下图：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482215"/>
            <wp:effectExtent l="19050" t="0" r="2540" b="0"/>
            <wp:docPr id="27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91"/>
                    <pic:cNvPicPr>
                      <a:picLocks noChangeAspect="1" noChangeArrowheads="1"/>
                    </pic:cNvPicPr>
                  </pic:nvPicPr>
                  <pic:blipFill>
                    <a:blip r:embed="rId100" cstate="print"/>
                    <a:srcRect/>
                    <a:stretch>
                      <a:fillRect/>
                    </a:stretch>
                  </pic:blipFill>
                  <pic:spPr>
                    <a:xfrm>
                      <a:off x="0" y="0"/>
                      <a:ext cx="5274310" cy="2482424"/>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81125" cy="447675"/>
            <wp:effectExtent l="19050" t="0" r="9525" b="0"/>
            <wp:docPr id="27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94"/>
                    <pic:cNvPicPr>
                      <a:picLocks noChangeAspect="1" noChangeArrowheads="1"/>
                    </pic:cNvPicPr>
                  </pic:nvPicPr>
                  <pic:blipFill>
                    <a:blip r:embed="rId101" cstate="print"/>
                    <a:srcRect/>
                    <a:stretch>
                      <a:fillRect/>
                    </a:stretch>
                  </pic:blipFill>
                  <pic:spPr>
                    <a:xfrm>
                      <a:off x="0" y="0"/>
                      <a:ext cx="1381125" cy="44767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673350"/>
            <wp:effectExtent l="19050" t="0" r="2540" b="0"/>
            <wp:docPr id="274"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97"/>
                    <pic:cNvPicPr>
                      <a:picLocks noChangeAspect="1" noChangeArrowheads="1"/>
                    </pic:cNvPicPr>
                  </pic:nvPicPr>
                  <pic:blipFill>
                    <a:blip r:embed="rId102" cstate="print"/>
                    <a:srcRect/>
                    <a:stretch>
                      <a:fillRect/>
                    </a:stretch>
                  </pic:blipFill>
                  <pic:spPr>
                    <a:xfrm>
                      <a:off x="0" y="0"/>
                      <a:ext cx="5274310" cy="2673884"/>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备选：如果不确定该项目总结是否过审，可以先选择备选。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拒绝：选择拒绝后该项目总结将不能再次申请。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退回修改：选择退回修改该项目总结将退回给申报教师重新修改后可再次提交。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如果学院管理员想上报自己项目的总结，则在列表中找到自己的项目，然后点击该项目后面“操作”中的“总结上报”进行上报，如下图：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2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pStyle w:val="3"/>
        <w:rPr>
          <w:rFonts w:asciiTheme="minorEastAsia" w:hAnsiTheme="minorEastAsia" w:eastAsiaTheme="minorEastAsia"/>
          <w:sz w:val="28"/>
          <w:szCs w:val="28"/>
        </w:rPr>
      </w:pPr>
      <w:r>
        <w:rPr>
          <w:rFonts w:hint="eastAsia" w:asciiTheme="minorEastAsia" w:hAnsiTheme="minorEastAsia" w:eastAsiaTheme="minorEastAsia"/>
          <w:sz w:val="28"/>
          <w:szCs w:val="28"/>
        </w:rPr>
        <w:t>6.3平台总结审批</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账号权限是申报教师的话，这块显示的是“平台总结上报”，权限是学校外事管理员的话，这块显示的就是“项目计划审核”，点击平台总结审核打开如下页面：</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1967230"/>
            <wp:effectExtent l="19050" t="0" r="2540" b="0"/>
            <wp:docPr id="276"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00"/>
                    <pic:cNvPicPr>
                      <a:picLocks noChangeAspect="1" noChangeArrowheads="1"/>
                    </pic:cNvPicPr>
                  </pic:nvPicPr>
                  <pic:blipFill>
                    <a:blip r:embed="rId103" cstate="print"/>
                    <a:srcRect/>
                    <a:stretch>
                      <a:fillRect/>
                    </a:stretch>
                  </pic:blipFill>
                  <pic:spPr>
                    <a:xfrm>
                      <a:off x="0" y="0"/>
                      <a:ext cx="5274310" cy="1967641"/>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在这里可以看到已经提交的平台总结，选择一个项目点击后面的“操作”按钮可以有如下操作：</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390650" cy="1724025"/>
            <wp:effectExtent l="19050" t="0" r="0" b="0"/>
            <wp:docPr id="277"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03"/>
                    <pic:cNvPicPr>
                      <a:picLocks noChangeAspect="1" noChangeArrowheads="1"/>
                    </pic:cNvPicPr>
                  </pic:nvPicPr>
                  <pic:blipFill>
                    <a:blip r:embed="rId104" cstate="print"/>
                    <a:srcRect/>
                    <a:stretch>
                      <a:fillRect/>
                    </a:stretch>
                  </pic:blipFill>
                  <pic:spPr>
                    <a:xfrm>
                      <a:off x="0" y="0"/>
                      <a:ext cx="1390650" cy="172402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总节查看：点击后可以查看上报总结的详细信息，如下图：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535555"/>
            <wp:effectExtent l="19050" t="0" r="2540" b="0"/>
            <wp:docPr id="27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06"/>
                    <pic:cNvPicPr>
                      <a:picLocks noChangeAspect="1" noChangeArrowheads="1"/>
                    </pic:cNvPicPr>
                  </pic:nvPicPr>
                  <pic:blipFill>
                    <a:blip r:embed="rId105" cstate="print"/>
                    <a:srcRect/>
                    <a:stretch>
                      <a:fillRect/>
                    </a:stretch>
                  </pic:blipFill>
                  <pic:spPr>
                    <a:xfrm>
                      <a:off x="0" y="0"/>
                      <a:ext cx="5274310" cy="2536064"/>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总结修改：可以修改上报总结的内容。</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总结删除：将删除该条申报的项目计划。</w:t>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下载报表：可以下载平台总结的报表，已便于签字盖章，如下图：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668520" cy="4724400"/>
            <wp:effectExtent l="19050" t="0" r="0" b="0"/>
            <wp:docPr id="27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09"/>
                    <pic:cNvPicPr>
                      <a:picLocks noChangeAspect="1" noChangeArrowheads="1"/>
                    </pic:cNvPicPr>
                  </pic:nvPicPr>
                  <pic:blipFill>
                    <a:blip r:embed="rId106" cstate="print"/>
                    <a:srcRect/>
                    <a:stretch>
                      <a:fillRect/>
                    </a:stretch>
                  </pic:blipFill>
                  <pic:spPr>
                    <a:xfrm>
                      <a:off x="0" y="0"/>
                      <a:ext cx="4672934" cy="4728565"/>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上传扫描件：点击后打开扫描件上传页面，这里用来上传签字盖章后的报表，如下图：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901700"/>
            <wp:effectExtent l="19050" t="0" r="2540" b="0"/>
            <wp:docPr id="2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40"/>
                    <pic:cNvPicPr>
                      <a:picLocks noChangeAspect="1" noChangeArrowheads="1"/>
                    </pic:cNvPicPr>
                  </pic:nvPicPr>
                  <pic:blipFill>
                    <a:blip r:embed="rId84" cstate="print"/>
                    <a:srcRect/>
                    <a:stretch>
                      <a:fillRect/>
                    </a:stretch>
                  </pic:blipFill>
                  <pic:spPr>
                    <a:xfrm>
                      <a:off x="0" y="0"/>
                      <a:ext cx="5274310" cy="902299"/>
                    </a:xfrm>
                    <a:prstGeom prst="rect">
                      <a:avLst/>
                    </a:prstGeom>
                    <a:noFill/>
                    <a:ln w="9525">
                      <a:noFill/>
                      <a:miter lim="800000"/>
                      <a:headEnd/>
                      <a:tailEnd/>
                    </a:ln>
                  </pic:spPr>
                </pic:pic>
              </a:graphicData>
            </a:graphic>
          </wp:inline>
        </w:drawing>
      </w:r>
    </w:p>
    <w:p>
      <w:pPr>
        <w:pStyle w:val="20"/>
        <w:numPr>
          <w:ilvl w:val="0"/>
          <w:numId w:val="2"/>
        </w:numPr>
        <w:spacing w:line="360" w:lineRule="auto"/>
        <w:ind w:firstLineChars="0"/>
        <w:rPr>
          <w:rFonts w:cs="宋体" w:asciiTheme="minorEastAsia" w:hAnsiTheme="minorEastAsia" w:eastAsiaTheme="minorEastAsia"/>
          <w:sz w:val="24"/>
        </w:rPr>
      </w:pPr>
      <w:r>
        <w:rPr>
          <w:rFonts w:hint="eastAsia" w:cs="宋体" w:asciiTheme="minorEastAsia" w:hAnsiTheme="minorEastAsia" w:eastAsiaTheme="minorEastAsia"/>
          <w:sz w:val="24"/>
        </w:rPr>
        <w:t>进度跟踪：点击后可以查看到项目审核的进度信息，如下图：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4362450" cy="3443605"/>
            <wp:effectExtent l="19050" t="0" r="0" b="0"/>
            <wp:docPr id="28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12"/>
                    <pic:cNvPicPr>
                      <a:picLocks noChangeAspect="1" noChangeArrowheads="1"/>
                    </pic:cNvPicPr>
                  </pic:nvPicPr>
                  <pic:blipFill>
                    <a:blip r:embed="rId107" cstate="print"/>
                    <a:srcRect/>
                    <a:stretch>
                      <a:fillRect/>
                    </a:stretch>
                  </pic:blipFill>
                  <pic:spPr>
                    <a:xfrm>
                      <a:off x="0" y="0"/>
                      <a:ext cx="4363528" cy="3444498"/>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项目的审核可以直接点击列表中的项目名称，如下图：</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501015"/>
            <wp:effectExtent l="19050" t="0" r="2540" b="0"/>
            <wp:docPr id="28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21"/>
                    <pic:cNvPicPr>
                      <a:picLocks noChangeAspect="1" noChangeArrowheads="1"/>
                    </pic:cNvPicPr>
                  </pic:nvPicPr>
                  <pic:blipFill>
                    <a:blip r:embed="rId108" cstate="print"/>
                    <a:srcRect/>
                    <a:stretch>
                      <a:fillRect/>
                    </a:stretch>
                  </pic:blipFill>
                  <pic:spPr>
                    <a:xfrm>
                      <a:off x="0" y="0"/>
                      <a:ext cx="5274310" cy="501620"/>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也可以点击后面的“操作”按钮选择“计划查看”，如下图：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514475" cy="485775"/>
            <wp:effectExtent l="19050" t="0" r="9525" b="0"/>
            <wp:docPr id="28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24"/>
                    <pic:cNvPicPr>
                      <a:picLocks noChangeAspect="1" noChangeArrowheads="1"/>
                    </pic:cNvPicPr>
                  </pic:nvPicPr>
                  <pic:blipFill>
                    <a:blip r:embed="rId109" cstate="print"/>
                    <a:srcRect/>
                    <a:stretch>
                      <a:fillRect/>
                    </a:stretch>
                  </pic:blipFill>
                  <pic:spPr>
                    <a:xfrm>
                      <a:off x="0" y="0"/>
                      <a:ext cx="1514475" cy="485775"/>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通过上述两种方式打开项目总结的详细信息查看页面如下图：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3414395"/>
            <wp:effectExtent l="19050" t="0" r="2540" b="0"/>
            <wp:docPr id="28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27"/>
                    <pic:cNvPicPr>
                      <a:picLocks noChangeAspect="1" noChangeArrowheads="1"/>
                    </pic:cNvPicPr>
                  </pic:nvPicPr>
                  <pic:blipFill>
                    <a:blip r:embed="rId110" cstate="print"/>
                    <a:srcRect/>
                    <a:stretch>
                      <a:fillRect/>
                    </a:stretch>
                  </pic:blipFill>
                  <pic:spPr>
                    <a:xfrm>
                      <a:off x="0" y="0"/>
                      <a:ext cx="5274310" cy="3414459"/>
                    </a:xfrm>
                    <a:prstGeom prst="rect">
                      <a:avLst/>
                    </a:prstGeom>
                    <a:noFill/>
                    <a:ln w="9525">
                      <a:noFill/>
                      <a:miter lim="800000"/>
                      <a:headEnd/>
                      <a:tailEnd/>
                    </a:ln>
                  </pic:spPr>
                </pic:pic>
              </a:graphicData>
            </a:graphic>
          </wp:inline>
        </w:drawing>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然后选择里面的</w:t>
      </w:r>
      <w:r>
        <w:rPr>
          <w:rFonts w:hint="eastAsia" w:cs="宋体" w:asciiTheme="minorEastAsia" w:hAnsiTheme="minorEastAsia" w:eastAsiaTheme="minorEastAsia"/>
          <w:sz w:val="24"/>
        </w:rPr>
        <w:drawing>
          <wp:inline distT="0" distB="0" distL="0" distR="0">
            <wp:extent cx="1343025" cy="390525"/>
            <wp:effectExtent l="19050" t="0" r="9525" b="0"/>
            <wp:docPr id="285"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30"/>
                    <pic:cNvPicPr>
                      <a:picLocks noChangeAspect="1" noChangeArrowheads="1"/>
                    </pic:cNvPicPr>
                  </pic:nvPicPr>
                  <pic:blipFill>
                    <a:blip r:embed="rId111" cstate="print"/>
                    <a:srcRect/>
                    <a:stretch>
                      <a:fillRect/>
                    </a:stretch>
                  </pic:blipFill>
                  <pic:spPr>
                    <a:xfrm>
                      <a:off x="0" y="0"/>
                      <a:ext cx="1343025" cy="390525"/>
                    </a:xfrm>
                    <a:prstGeom prst="rect">
                      <a:avLst/>
                    </a:prstGeom>
                    <a:noFill/>
                    <a:ln w="9525">
                      <a:noFill/>
                      <a:miter lim="800000"/>
                      <a:headEnd/>
                      <a:tailEnd/>
                    </a:ln>
                  </pic:spPr>
                </pic:pic>
              </a:graphicData>
            </a:graphic>
          </wp:inline>
        </w:drawing>
      </w:r>
      <w:r>
        <w:rPr>
          <w:rFonts w:hint="eastAsia" w:cs="宋体" w:asciiTheme="minorEastAsia" w:hAnsiTheme="minorEastAsia" w:eastAsiaTheme="minorEastAsia"/>
          <w:sz w:val="24"/>
        </w:rPr>
        <w:t>打开审核页面，如下图：</w:t>
      </w:r>
    </w:p>
    <w:p>
      <w:pPr>
        <w:spacing w:line="360" w:lineRule="auto"/>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5274310" cy="2741930"/>
            <wp:effectExtent l="19050" t="0" r="2540" b="0"/>
            <wp:docPr id="286"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33"/>
                    <pic:cNvPicPr>
                      <a:picLocks noChangeAspect="1" noChangeArrowheads="1"/>
                    </pic:cNvPicPr>
                  </pic:nvPicPr>
                  <pic:blipFill>
                    <a:blip r:embed="rId112" cstate="print"/>
                    <a:srcRect/>
                    <a:stretch>
                      <a:fillRect/>
                    </a:stretch>
                  </pic:blipFill>
                  <pic:spPr>
                    <a:xfrm>
                      <a:off x="0" y="0"/>
                      <a:ext cx="5274310" cy="2742042"/>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上面显示的为项目进度信息，中间部分填写审核意见，选择下面四个按钮进行审核。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同意：选择同意将通过审核。</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备选：如果不确定该平台总结是否过审，可以先选择备选。</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拒绝：选择拒绝后该平台总结将不能再次申请。</w:t>
      </w:r>
    </w:p>
    <w:p>
      <w:pPr>
        <w:spacing w:line="360" w:lineRule="auto"/>
        <w:rPr>
          <w:rFonts w:cs="宋体" w:asciiTheme="minorEastAsia" w:hAnsiTheme="minorEastAsia" w:eastAsiaTheme="minorEastAsia"/>
          <w:sz w:val="24"/>
        </w:rPr>
      </w:pPr>
      <w:r>
        <w:rPr>
          <w:rFonts w:hint="eastAsia" w:cs="宋体" w:asciiTheme="minorEastAsia" w:hAnsiTheme="minorEastAsia" w:eastAsiaTheme="minorEastAsia"/>
          <w:sz w:val="24"/>
        </w:rPr>
        <w:t>退回修改：选择退回修改该平台总结将退回给申报教师重新修改后可再次提交。</w:t>
      </w:r>
    </w:p>
    <w:p>
      <w:pPr>
        <w:spacing w:line="360" w:lineRule="auto"/>
        <w:ind w:firstLine="240" w:firstLineChars="100"/>
        <w:rPr>
          <w:rFonts w:cs="宋体" w:asciiTheme="minorEastAsia" w:hAnsiTheme="minorEastAsia" w:eastAsiaTheme="minorEastAsia"/>
          <w:sz w:val="24"/>
        </w:rPr>
      </w:pPr>
      <w:r>
        <w:rPr>
          <w:rFonts w:hint="eastAsia" w:cs="宋体" w:asciiTheme="minorEastAsia" w:hAnsiTheme="minorEastAsia" w:eastAsiaTheme="minorEastAsia"/>
          <w:sz w:val="24"/>
        </w:rPr>
        <w:t>如果学院管理员想上报自己的平台总结，则在列表中找到自己的项目，然后点击该项目后面“操作”中的“总结上报”进行上报，如下图：</w:t>
      </w:r>
    </w:p>
    <w:p>
      <w:pPr>
        <w:spacing w:line="360" w:lineRule="auto"/>
        <w:ind w:firstLine="240" w:firstLineChars="100"/>
        <w:jc w:val="center"/>
        <w:rPr>
          <w:rFonts w:cs="宋体" w:asciiTheme="minorEastAsia" w:hAnsiTheme="minorEastAsia" w:eastAsiaTheme="minorEastAsia"/>
          <w:sz w:val="24"/>
        </w:rPr>
      </w:pPr>
      <w:r>
        <w:rPr>
          <w:rFonts w:hint="eastAsia" w:cs="宋体" w:asciiTheme="minorEastAsia" w:hAnsiTheme="minorEastAsia" w:eastAsiaTheme="minorEastAsia"/>
          <w:sz w:val="24"/>
        </w:rPr>
        <w:drawing>
          <wp:inline distT="0" distB="0" distL="0" distR="0">
            <wp:extent cx="1609725" cy="666750"/>
            <wp:effectExtent l="19050" t="0" r="9525" b="0"/>
            <wp:docPr id="2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2"/>
                    <pic:cNvPicPr>
                      <a:picLocks noChangeAspect="1" noChangeArrowheads="1"/>
                    </pic:cNvPicPr>
                  </pic:nvPicPr>
                  <pic:blipFill>
                    <a:blip r:embed="rId57" cstate="print"/>
                    <a:srcRect/>
                    <a:stretch>
                      <a:fillRect/>
                    </a:stretch>
                  </pic:blipFill>
                  <pic:spPr>
                    <a:xfrm>
                      <a:off x="0" y="0"/>
                      <a:ext cx="1609725" cy="666750"/>
                    </a:xfrm>
                    <a:prstGeom prst="rect">
                      <a:avLst/>
                    </a:prstGeom>
                    <a:noFill/>
                    <a:ln w="9525">
                      <a:noFill/>
                      <a:miter lim="800000"/>
                      <a:headEnd/>
                      <a:tailEnd/>
                    </a:ln>
                  </pic:spPr>
                </pic:pic>
              </a:graphicData>
            </a:graphic>
          </wp:inline>
        </w:drawing>
      </w:r>
    </w:p>
    <w:p>
      <w:pPr>
        <w:spacing w:line="360" w:lineRule="auto"/>
        <w:ind w:firstLine="240" w:firstLineChars="100"/>
        <w:rPr>
          <w:rFonts w:cs="宋体" w:asciiTheme="minorEastAsia" w:hAnsiTheme="minorEastAsia" w:eastAsiaTheme="minorEastAsia"/>
          <w:sz w:val="24"/>
        </w:rPr>
      </w:pPr>
    </w:p>
    <w:p>
      <w:pPr>
        <w:spacing w:line="220" w:lineRule="atLeast"/>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17843"/>
    <w:multiLevelType w:val="multilevel"/>
    <w:tmpl w:val="2F51784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F8D0EE0"/>
    <w:multiLevelType w:val="multilevel"/>
    <w:tmpl w:val="7F8D0EE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01534"/>
    <w:rsid w:val="00003142"/>
    <w:rsid w:val="00026150"/>
    <w:rsid w:val="00036ED0"/>
    <w:rsid w:val="00076D01"/>
    <w:rsid w:val="00087612"/>
    <w:rsid w:val="00095D4F"/>
    <w:rsid w:val="000A7C91"/>
    <w:rsid w:val="000D2D97"/>
    <w:rsid w:val="000D6CE6"/>
    <w:rsid w:val="000E2719"/>
    <w:rsid w:val="000F1F93"/>
    <w:rsid w:val="00146175"/>
    <w:rsid w:val="001541B2"/>
    <w:rsid w:val="00176A18"/>
    <w:rsid w:val="001B6710"/>
    <w:rsid w:val="001F367E"/>
    <w:rsid w:val="002425F3"/>
    <w:rsid w:val="002B1502"/>
    <w:rsid w:val="00323B43"/>
    <w:rsid w:val="00385BBB"/>
    <w:rsid w:val="003D2177"/>
    <w:rsid w:val="003D37D8"/>
    <w:rsid w:val="003D54F5"/>
    <w:rsid w:val="003E6040"/>
    <w:rsid w:val="004071AA"/>
    <w:rsid w:val="00426133"/>
    <w:rsid w:val="00430F4D"/>
    <w:rsid w:val="004358AB"/>
    <w:rsid w:val="00442DBA"/>
    <w:rsid w:val="004905EC"/>
    <w:rsid w:val="004D1775"/>
    <w:rsid w:val="005468FB"/>
    <w:rsid w:val="005963FF"/>
    <w:rsid w:val="005A4B46"/>
    <w:rsid w:val="005B6FC9"/>
    <w:rsid w:val="005D146A"/>
    <w:rsid w:val="005D5033"/>
    <w:rsid w:val="00610118"/>
    <w:rsid w:val="006156FC"/>
    <w:rsid w:val="006318CB"/>
    <w:rsid w:val="0067576B"/>
    <w:rsid w:val="006A1A5B"/>
    <w:rsid w:val="006A321B"/>
    <w:rsid w:val="007320A1"/>
    <w:rsid w:val="00740FEA"/>
    <w:rsid w:val="007435A6"/>
    <w:rsid w:val="007649A2"/>
    <w:rsid w:val="007C7A4C"/>
    <w:rsid w:val="00845045"/>
    <w:rsid w:val="00852BAD"/>
    <w:rsid w:val="00881A9E"/>
    <w:rsid w:val="008B7726"/>
    <w:rsid w:val="00920A70"/>
    <w:rsid w:val="009275F0"/>
    <w:rsid w:val="0095540A"/>
    <w:rsid w:val="0096050F"/>
    <w:rsid w:val="009873F6"/>
    <w:rsid w:val="00A32D28"/>
    <w:rsid w:val="00A60724"/>
    <w:rsid w:val="00A91126"/>
    <w:rsid w:val="00A94478"/>
    <w:rsid w:val="00B25AFF"/>
    <w:rsid w:val="00B7045D"/>
    <w:rsid w:val="00B7316A"/>
    <w:rsid w:val="00BA617E"/>
    <w:rsid w:val="00BF5ADF"/>
    <w:rsid w:val="00C031FF"/>
    <w:rsid w:val="00C17676"/>
    <w:rsid w:val="00CB76A8"/>
    <w:rsid w:val="00CF1573"/>
    <w:rsid w:val="00D31D50"/>
    <w:rsid w:val="00D47AE3"/>
    <w:rsid w:val="00E85B92"/>
    <w:rsid w:val="00F461AF"/>
    <w:rsid w:val="49A023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15"/>
    <w:qFormat/>
    <w:uiPriority w:val="0"/>
    <w:pPr>
      <w:keepNext/>
      <w:keepLines/>
      <w:widowControl w:val="0"/>
      <w:adjustRightInd/>
      <w:snapToGrid/>
      <w:spacing w:before="340" w:after="330" w:line="578" w:lineRule="auto"/>
      <w:jc w:val="both"/>
      <w:outlineLvl w:val="0"/>
    </w:pPr>
    <w:rPr>
      <w:rFonts w:ascii="Times New Roman" w:hAnsi="Times New Roman" w:eastAsia="宋体" w:cs="Times New Roman"/>
      <w:b/>
      <w:bCs/>
      <w:kern w:val="44"/>
      <w:sz w:val="44"/>
      <w:szCs w:val="44"/>
    </w:rPr>
  </w:style>
  <w:style w:type="paragraph" w:styleId="3">
    <w:name w:val="heading 2"/>
    <w:basedOn w:val="1"/>
    <w:next w:val="1"/>
    <w:link w:val="16"/>
    <w:qFormat/>
    <w:uiPriority w:val="0"/>
    <w:pPr>
      <w:keepNext/>
      <w:keepLines/>
      <w:widowControl w:val="0"/>
      <w:adjustRightInd/>
      <w:snapToGrid/>
      <w:spacing w:before="260" w:after="260" w:line="416" w:lineRule="auto"/>
      <w:jc w:val="both"/>
      <w:outlineLvl w:val="1"/>
    </w:pPr>
    <w:rPr>
      <w:rFonts w:ascii="Arial" w:hAnsi="Arial" w:eastAsia="黑体" w:cs="Times New Roman"/>
      <w:b/>
      <w:bCs/>
      <w:kern w:val="2"/>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19"/>
    <w:semiHidden/>
    <w:unhideWhenUsed/>
    <w:qFormat/>
    <w:uiPriority w:val="99"/>
    <w:rPr>
      <w:rFonts w:ascii="宋体" w:eastAsia="宋体"/>
      <w:sz w:val="18"/>
      <w:szCs w:val="18"/>
    </w:rPr>
  </w:style>
  <w:style w:type="paragraph" w:styleId="6">
    <w:name w:val="toc 3"/>
    <w:basedOn w:val="1"/>
    <w:next w:val="1"/>
    <w:unhideWhenUsed/>
    <w:qFormat/>
    <w:uiPriority w:val="39"/>
    <w:pPr>
      <w:ind w:left="840" w:leftChars="400"/>
    </w:pPr>
  </w:style>
  <w:style w:type="paragraph" w:styleId="7">
    <w:name w:val="Balloon Text"/>
    <w:basedOn w:val="1"/>
    <w:link w:val="18"/>
    <w:semiHidden/>
    <w:unhideWhenUsed/>
    <w:qFormat/>
    <w:uiPriority w:val="99"/>
    <w:pPr>
      <w:spacing w:after="0"/>
    </w:pPr>
    <w:rPr>
      <w:sz w:val="18"/>
      <w:szCs w:val="18"/>
    </w:rPr>
  </w:style>
  <w:style w:type="paragraph" w:styleId="8">
    <w:name w:val="footer"/>
    <w:basedOn w:val="1"/>
    <w:link w:val="22"/>
    <w:unhideWhenUsed/>
    <w:qFormat/>
    <w:uiPriority w:val="99"/>
    <w:pPr>
      <w:tabs>
        <w:tab w:val="center" w:pos="4153"/>
        <w:tab w:val="right" w:pos="8306"/>
      </w:tabs>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qFormat/>
    <w:uiPriority w:val="39"/>
    <w:pPr>
      <w:widowControl w:val="0"/>
      <w:adjustRightInd/>
      <w:snapToGrid/>
      <w:spacing w:after="0"/>
      <w:jc w:val="both"/>
    </w:pPr>
    <w:rPr>
      <w:rFonts w:ascii="Times New Roman" w:hAnsi="Times New Roman" w:eastAsia="宋体" w:cs="Times New Roman"/>
      <w:kern w:val="2"/>
      <w:sz w:val="21"/>
      <w:szCs w:val="24"/>
    </w:rPr>
  </w:style>
  <w:style w:type="paragraph" w:styleId="11">
    <w:name w:val="toc 2"/>
    <w:basedOn w:val="1"/>
    <w:next w:val="1"/>
    <w:qFormat/>
    <w:uiPriority w:val="39"/>
    <w:pPr>
      <w:widowControl w:val="0"/>
      <w:tabs>
        <w:tab w:val="right" w:leader="dot" w:pos="8296"/>
      </w:tabs>
      <w:adjustRightInd/>
      <w:snapToGrid/>
      <w:spacing w:after="0" w:line="360" w:lineRule="auto"/>
      <w:ind w:left="440" w:leftChars="200"/>
      <w:jc w:val="both"/>
    </w:pPr>
    <w:rPr>
      <w:rFonts w:ascii="Times New Roman" w:hAnsi="Times New Roman" w:eastAsia="宋体" w:cs="Times New Roman"/>
      <w:kern w:val="2"/>
      <w:sz w:val="21"/>
      <w:szCs w:val="24"/>
    </w:rPr>
  </w:style>
  <w:style w:type="character" w:styleId="13">
    <w:name w:val="Hyperlink"/>
    <w:unhideWhenUsed/>
    <w:qFormat/>
    <w:uiPriority w:val="99"/>
    <w:rPr>
      <w:color w:val="0563C1"/>
      <w:u w:val="single"/>
    </w:rPr>
  </w:style>
  <w:style w:type="character" w:customStyle="1" w:styleId="15">
    <w:name w:val="标题 1 Char"/>
    <w:basedOn w:val="12"/>
    <w:link w:val="2"/>
    <w:qFormat/>
    <w:uiPriority w:val="0"/>
    <w:rPr>
      <w:rFonts w:ascii="Times New Roman" w:hAnsi="Times New Roman" w:eastAsia="宋体" w:cs="Times New Roman"/>
      <w:b/>
      <w:bCs/>
      <w:kern w:val="44"/>
      <w:sz w:val="44"/>
      <w:szCs w:val="44"/>
    </w:rPr>
  </w:style>
  <w:style w:type="character" w:customStyle="1" w:styleId="16">
    <w:name w:val="标题 2 Char"/>
    <w:basedOn w:val="12"/>
    <w:link w:val="3"/>
    <w:qFormat/>
    <w:uiPriority w:val="0"/>
    <w:rPr>
      <w:rFonts w:ascii="Arial" w:hAnsi="Arial" w:eastAsia="黑体" w:cs="Times New Roman"/>
      <w:b/>
      <w:bCs/>
      <w:kern w:val="2"/>
      <w:sz w:val="32"/>
      <w:szCs w:val="32"/>
    </w:rPr>
  </w:style>
  <w:style w:type="character" w:customStyle="1" w:styleId="17">
    <w:name w:val="标题 3 Char"/>
    <w:basedOn w:val="12"/>
    <w:link w:val="4"/>
    <w:qFormat/>
    <w:uiPriority w:val="9"/>
    <w:rPr>
      <w:rFonts w:ascii="Tahoma" w:hAnsi="Tahoma"/>
      <w:b/>
      <w:bCs/>
      <w:sz w:val="32"/>
      <w:szCs w:val="32"/>
    </w:rPr>
  </w:style>
  <w:style w:type="character" w:customStyle="1" w:styleId="18">
    <w:name w:val="批注框文本 Char"/>
    <w:basedOn w:val="12"/>
    <w:link w:val="7"/>
    <w:semiHidden/>
    <w:qFormat/>
    <w:uiPriority w:val="99"/>
    <w:rPr>
      <w:rFonts w:ascii="Tahoma" w:hAnsi="Tahoma"/>
      <w:sz w:val="18"/>
      <w:szCs w:val="18"/>
    </w:rPr>
  </w:style>
  <w:style w:type="character" w:customStyle="1" w:styleId="19">
    <w:name w:val="文档结构图 Char"/>
    <w:basedOn w:val="12"/>
    <w:link w:val="5"/>
    <w:semiHidden/>
    <w:qFormat/>
    <w:uiPriority w:val="99"/>
    <w:rPr>
      <w:rFonts w:ascii="宋体" w:hAnsi="Tahoma" w:eastAsia="宋体"/>
      <w:sz w:val="18"/>
      <w:szCs w:val="18"/>
    </w:rPr>
  </w:style>
  <w:style w:type="paragraph" w:styleId="20">
    <w:name w:val="List Paragraph"/>
    <w:basedOn w:val="1"/>
    <w:qFormat/>
    <w:uiPriority w:val="34"/>
    <w:pPr>
      <w:ind w:firstLine="420" w:firstLineChars="200"/>
    </w:pPr>
  </w:style>
  <w:style w:type="character" w:customStyle="1" w:styleId="21">
    <w:name w:val="页眉 Char"/>
    <w:basedOn w:val="12"/>
    <w:link w:val="9"/>
    <w:qFormat/>
    <w:uiPriority w:val="99"/>
    <w:rPr>
      <w:rFonts w:ascii="Tahoma" w:hAnsi="Tahoma"/>
      <w:sz w:val="18"/>
      <w:szCs w:val="18"/>
    </w:rPr>
  </w:style>
  <w:style w:type="character" w:customStyle="1" w:styleId="22">
    <w:name w:val="页脚 Char"/>
    <w:basedOn w:val="12"/>
    <w:link w:val="8"/>
    <w:qFormat/>
    <w:uiPriority w:val="99"/>
    <w:rPr>
      <w:rFonts w:ascii="Tahoma" w:hAnsi="Tahoma"/>
      <w:sz w:val="18"/>
      <w:szCs w:val="18"/>
    </w:rPr>
  </w:style>
  <w:style w:type="character" w:customStyle="1" w:styleId="23">
    <w:name w:val="无间隔 Char"/>
    <w:link w:val="24"/>
    <w:qFormat/>
    <w:locked/>
    <w:uiPriority w:val="0"/>
    <w:rPr>
      <w:rFonts w:ascii="Calibri" w:hAnsi="Calibri" w:eastAsia="Times New Roman"/>
    </w:rPr>
  </w:style>
  <w:style w:type="paragraph" w:styleId="24">
    <w:name w:val="No Spacing"/>
    <w:link w:val="23"/>
    <w:qFormat/>
    <w:uiPriority w:val="0"/>
    <w:pPr>
      <w:spacing w:after="0" w:line="240" w:lineRule="auto"/>
    </w:pPr>
    <w:rPr>
      <w:rFonts w:ascii="Calibri" w:hAnsi="Calibri" w:eastAsia="Times New Roman" w:cstheme="minorBidi"/>
      <w:sz w:val="22"/>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jpe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8" Type="http://schemas.openxmlformats.org/officeDocument/2006/relationships/fontTable" Target="fontTable.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112.png"/><Relationship Id="rId114" Type="http://schemas.openxmlformats.org/officeDocument/2006/relationships/image" Target="media/image111.png"/><Relationship Id="rId113" Type="http://schemas.openxmlformats.org/officeDocument/2006/relationships/image" Target="media/image110.png"/><Relationship Id="rId112" Type="http://schemas.openxmlformats.org/officeDocument/2006/relationships/image" Target="media/image109.png"/><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1723</Words>
  <Characters>9827</Characters>
  <Lines>81</Lines>
  <Paragraphs>23</Paragraphs>
  <TotalTime>573</TotalTime>
  <ScaleCrop>false</ScaleCrop>
  <LinksUpToDate>false</LinksUpToDate>
  <CharactersWithSpaces>11527</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司</cp:lastModifiedBy>
  <dcterms:modified xsi:type="dcterms:W3CDTF">2019-02-21T09:47:49Z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