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4C327" w14:textId="77777777" w:rsidR="00990A4C" w:rsidRPr="00461475" w:rsidRDefault="00990A4C" w:rsidP="00990A4C">
      <w:pPr>
        <w:spacing w:after="60"/>
        <w:jc w:val="center"/>
        <w:rPr>
          <w:rFonts w:asciiTheme="majorEastAsia" w:eastAsiaTheme="majorEastAsia" w:hAnsiTheme="majorEastAsia" w:hint="eastAsia"/>
        </w:rPr>
      </w:pPr>
      <w:r w:rsidRPr="00461475">
        <w:rPr>
          <w:rFonts w:asciiTheme="majorEastAsia" w:eastAsiaTheme="majorEastAsia" w:hAnsiTheme="majorEastAsia" w:cs="Gungsuh"/>
          <w:b/>
          <w:bCs/>
          <w:color w:val="113D26"/>
          <w:sz w:val="36"/>
          <w:szCs w:val="36"/>
        </w:rPr>
        <w:t>2027寒假剑桥大学学术科研项目</w:t>
      </w:r>
    </w:p>
    <w:p w14:paraId="73EF83FC" w14:textId="77777777" w:rsidR="00990A4C" w:rsidRPr="00461475" w:rsidRDefault="00990A4C" w:rsidP="00990A4C">
      <w:pPr>
        <w:spacing w:after="120"/>
        <w:jc w:val="center"/>
        <w:rPr>
          <w:rFonts w:asciiTheme="majorEastAsia" w:eastAsiaTheme="majorEastAsia" w:hAnsiTheme="majorEastAsia" w:hint="eastAsia"/>
        </w:rPr>
      </w:pPr>
      <w:r w:rsidRPr="00461475">
        <w:rPr>
          <w:rFonts w:asciiTheme="majorEastAsia" w:eastAsiaTheme="majorEastAsia" w:hAnsiTheme="majorEastAsia" w:cs="Gungsuh"/>
          <w:b/>
          <w:bCs/>
          <w:sz w:val="28"/>
          <w:szCs w:val="28"/>
        </w:rPr>
        <w:t>项目报名通知</w:t>
      </w:r>
    </w:p>
    <w:p w14:paraId="1B1DE2D9" w14:textId="77777777" w:rsidR="00990A4C" w:rsidRPr="00461475" w:rsidRDefault="00990A4C" w:rsidP="00990A4C">
      <w:pPr>
        <w:pStyle w:val="1"/>
        <w:spacing w:before="320" w:after="160"/>
        <w:rPr>
          <w:rFonts w:asciiTheme="majorEastAsia" w:hAnsiTheme="majorEastAsia" w:hint="eastAsia"/>
        </w:rPr>
      </w:pPr>
      <w:r w:rsidRPr="00461475">
        <w:rPr>
          <w:rFonts w:asciiTheme="majorEastAsia" w:hAnsiTheme="majorEastAsia" w:cs="Gungsuh"/>
          <w:b/>
          <w:bCs/>
          <w:color w:val="113D26"/>
          <w:sz w:val="28"/>
          <w:szCs w:val="28"/>
        </w:rPr>
        <w:t>一、项目概要</w:t>
      </w:r>
    </w:p>
    <w:p w14:paraId="64945AEC"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项目类型：</w:t>
      </w:r>
      <w:r w:rsidRPr="00461475">
        <w:rPr>
          <w:rFonts w:asciiTheme="majorEastAsia" w:eastAsiaTheme="majorEastAsia" w:hAnsiTheme="majorEastAsia" w:cs="Gungsuh"/>
        </w:rPr>
        <w:t>学术及科研能力提升类项目</w:t>
      </w:r>
    </w:p>
    <w:p w14:paraId="2A710380"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学科分类：</w:t>
      </w:r>
      <w:r w:rsidRPr="00461475">
        <w:rPr>
          <w:rFonts w:asciiTheme="majorEastAsia" w:eastAsiaTheme="majorEastAsia" w:hAnsiTheme="majorEastAsia" w:cs="Gungsuh"/>
        </w:rPr>
        <w:t>课题制，跨学科课程，适配理工商文各学科同学</w:t>
      </w:r>
    </w:p>
    <w:p w14:paraId="4CA01154"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项目时间：</w:t>
      </w:r>
      <w:r w:rsidRPr="00461475">
        <w:rPr>
          <w:rFonts w:asciiTheme="majorEastAsia" w:eastAsiaTheme="majorEastAsia" w:hAnsiTheme="majorEastAsia" w:cs="Gungsuh"/>
        </w:rPr>
        <w:t>2027年2月9日 – 2月20日（剑桥大学实地项目）</w:t>
      </w:r>
    </w:p>
    <w:p w14:paraId="33C59676" w14:textId="77777777" w:rsidR="00990A4C" w:rsidRPr="00461475" w:rsidRDefault="00990A4C" w:rsidP="00990A4C">
      <w:pPr>
        <w:pStyle w:val="2"/>
        <w:spacing w:before="240" w:after="120"/>
        <w:rPr>
          <w:rFonts w:asciiTheme="majorEastAsia" w:hAnsiTheme="majorEastAsia" w:hint="eastAsia"/>
        </w:rPr>
      </w:pPr>
      <w:r w:rsidRPr="00461475">
        <w:rPr>
          <w:rFonts w:asciiTheme="majorEastAsia" w:hAnsiTheme="majorEastAsia" w:cs="Gungsuh"/>
          <w:b/>
          <w:bCs/>
          <w:color w:val="113D26"/>
          <w:sz w:val="24"/>
          <w:szCs w:val="24"/>
        </w:rPr>
        <w:t>项目概述</w:t>
      </w:r>
    </w:p>
    <w:p w14:paraId="3E2A09A1"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rPr>
        <w:t>2027寒假剑桥大学学术科研项目——系统设计与工程思维课程（System Design &amp; Engineering Thinking+），面向希望提升复杂问题分析能力、工程思维与跨学科协作能力的学生。课程以真实复杂问题为导向，学生结合自身研究背景与学术兴趣选择项目制（Project-Based Learning, PBL）研究课题，在系统化设计与工程思维框架下完成从问题拆解、系统建模、分析验证到方案形成的全过程，输出可验证、可实施的解决方案，完整体验以研究为核心的剑桥式学术训练。</w:t>
      </w:r>
    </w:p>
    <w:p w14:paraId="6DC03A61"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rPr>
        <w:t>课程由剑桥大学工程学院（Department of Engineering, University of Cambridge）相关学科教授主导设计与授课。剑桥大学工程学院是剑桥大学规模最大、研究与教学实力最为雄厚的院系之一，在工程科学、系统设计与跨学科创新等领域长期保持世界领先地位。学院设有工程设计与系统设计方向的重要研究平台，研究覆盖设计流程、系统方法与跨学科设计等核心领域，相关研究与实践已持续25年以上。</w:t>
      </w:r>
    </w:p>
    <w:p w14:paraId="028C93BA"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本课程在剑桥大学工程学院的官方介绍网址：</w:t>
      </w:r>
      <w:r w:rsidRPr="00461475">
        <w:rPr>
          <w:rFonts w:asciiTheme="majorEastAsia" w:eastAsiaTheme="majorEastAsia" w:hAnsiTheme="majorEastAsia"/>
        </w:rPr>
        <w:t>https://cebc.eng.cam.ac.uk/education/short-training-sessions</w:t>
      </w:r>
    </w:p>
    <w:p w14:paraId="660BFD0B" w14:textId="77777777" w:rsidR="00990A4C" w:rsidRPr="00461475" w:rsidRDefault="00990A4C" w:rsidP="00990A4C">
      <w:pPr>
        <w:pStyle w:val="2"/>
        <w:spacing w:before="240" w:after="120"/>
        <w:rPr>
          <w:rFonts w:asciiTheme="majorEastAsia" w:hAnsiTheme="majorEastAsia" w:hint="eastAsia"/>
        </w:rPr>
      </w:pPr>
      <w:r w:rsidRPr="00461475">
        <w:rPr>
          <w:rFonts w:asciiTheme="majorEastAsia" w:hAnsiTheme="majorEastAsia" w:cs="Gungsuh"/>
          <w:b/>
          <w:bCs/>
          <w:color w:val="113D26"/>
          <w:sz w:val="24"/>
          <w:szCs w:val="24"/>
        </w:rPr>
        <w:t>课程亮点</w:t>
      </w:r>
    </w:p>
    <w:p w14:paraId="74F76ADC"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1. 剑桥教授亲授：</w:t>
      </w:r>
      <w:r w:rsidRPr="00461475">
        <w:rPr>
          <w:rFonts w:asciiTheme="majorEastAsia" w:eastAsiaTheme="majorEastAsia" w:hAnsiTheme="majorEastAsia" w:cs="Gungsuh"/>
        </w:rPr>
        <w:t>课程由剑桥大学工程学院相关学科教授担纲设计与教学，学生在世界一流学者指导下获得严谨、系统的科研训练与高水准的学术体验。</w:t>
      </w:r>
    </w:p>
    <w:p w14:paraId="52CB5EED"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2. 学会提出正确的问题：</w:t>
      </w:r>
      <w:r w:rsidRPr="00461475">
        <w:rPr>
          <w:rFonts w:asciiTheme="majorEastAsia" w:eastAsiaTheme="majorEastAsia" w:hAnsiTheme="majorEastAsia" w:cs="Gungsuh"/>
        </w:rPr>
        <w:t>训练的不是更快给出答案，而是看到问题所在的完整系统、理解各方利益相关者的需求、预判方案的连锁反应，并在技术可行性、现实约束、风险与长期影响之间作出取舍。</w:t>
      </w:r>
    </w:p>
    <w:p w14:paraId="5F057E3E"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3. 系统思维是AI时代的分析框架：</w:t>
      </w:r>
      <w:r w:rsidRPr="00461475">
        <w:rPr>
          <w:rFonts w:asciiTheme="majorEastAsia" w:eastAsiaTheme="majorEastAsia" w:hAnsiTheme="majorEastAsia" w:cs="Gungsuh"/>
        </w:rPr>
        <w:t>判断AI给出的结论是否回应了真实的问题、建立在什么假设之上、遗漏了什么。课程不设专业先修要求，学生在3–6人的跨学科小组中形成共同的系统认识。</w:t>
      </w:r>
    </w:p>
    <w:p w14:paraId="70C8E9AF"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4. 沉浸式剑桥体验：</w:t>
      </w:r>
      <w:r w:rsidRPr="00461475">
        <w:rPr>
          <w:rFonts w:asciiTheme="majorEastAsia" w:eastAsiaTheme="majorEastAsia" w:hAnsiTheme="majorEastAsia" w:cs="Gungsuh"/>
        </w:rPr>
        <w:t>走进剑桥历史悠久的学院，参与高桌晚宴、剑河撑船与伦敦文化参访，充分使用顶尖学术资源。</w:t>
      </w:r>
    </w:p>
    <w:p w14:paraId="66B9E49E"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5. 未来准备度提升：</w:t>
      </w:r>
      <w:r w:rsidRPr="00461475">
        <w:rPr>
          <w:rFonts w:asciiTheme="majorEastAsia" w:eastAsiaTheme="majorEastAsia" w:hAnsiTheme="majorEastAsia" w:cs="Gungsuh"/>
        </w:rPr>
        <w:t>系统化思维、跨学科研究、团队协作、创意创新与知识转化五项核心能力协同提升，助力毕业设计、深造申请与后续论文写作的思路搭建与材料准备。</w:t>
      </w:r>
    </w:p>
    <w:p w14:paraId="04847FF5" w14:textId="77777777" w:rsidR="00990A4C" w:rsidRPr="00461475" w:rsidRDefault="00990A4C" w:rsidP="00990A4C">
      <w:pPr>
        <w:pStyle w:val="1"/>
        <w:spacing w:before="320" w:after="160"/>
        <w:rPr>
          <w:rFonts w:asciiTheme="majorEastAsia" w:hAnsiTheme="majorEastAsia" w:hint="eastAsia"/>
        </w:rPr>
      </w:pPr>
      <w:r w:rsidRPr="00461475">
        <w:rPr>
          <w:rFonts w:asciiTheme="majorEastAsia" w:hAnsiTheme="majorEastAsia" w:cs="Gungsuh"/>
          <w:b/>
          <w:bCs/>
          <w:color w:val="113D26"/>
          <w:sz w:val="28"/>
          <w:szCs w:val="28"/>
        </w:rPr>
        <w:lastRenderedPageBreak/>
        <w:t>二、项目信息与课题选择</w:t>
      </w:r>
    </w:p>
    <w:p w14:paraId="6A2D8576"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1. 项目时间：</w:t>
      </w:r>
      <w:r w:rsidRPr="00461475">
        <w:rPr>
          <w:rFonts w:asciiTheme="majorEastAsia" w:eastAsiaTheme="majorEastAsia" w:hAnsiTheme="majorEastAsia" w:cs="Gungsuh"/>
        </w:rPr>
        <w:t>2027年2月9日 – 2月20日（剑桥大学实地项目）</w:t>
      </w:r>
    </w:p>
    <w:p w14:paraId="6F65E731" w14:textId="77777777" w:rsidR="00990A4C" w:rsidRPr="00461475" w:rsidRDefault="00990A4C" w:rsidP="00990A4C">
      <w:pPr>
        <w:spacing w:after="120"/>
        <w:rPr>
          <w:rFonts w:asciiTheme="majorEastAsia" w:eastAsiaTheme="majorEastAsia" w:hAnsiTheme="majorEastAsia" w:hint="eastAsia"/>
          <w:color w:val="000000"/>
        </w:rPr>
      </w:pPr>
      <w:r w:rsidRPr="00461475">
        <w:rPr>
          <w:rFonts w:asciiTheme="majorEastAsia" w:eastAsiaTheme="majorEastAsia" w:hAnsiTheme="majorEastAsia" w:cs="Gungsuh"/>
          <w:b/>
          <w:bCs/>
        </w:rPr>
        <w:t>2. 项目学时：</w:t>
      </w:r>
      <w:r w:rsidRPr="00461475">
        <w:rPr>
          <w:rFonts w:asciiTheme="majorEastAsia" w:eastAsiaTheme="majorEastAsia" w:hAnsiTheme="majorEastAsia" w:cs="Gungsuh"/>
        </w:rPr>
        <w:t>46.5学时（1学时=1小时），包含：学术综合辅导16.5学时、小组研讨会10学时、主题研讨会8学时、英伦文化体验12学时。</w:t>
      </w:r>
    </w:p>
    <w:p w14:paraId="33632F26" w14:textId="77777777" w:rsidR="00990A4C" w:rsidRPr="00461475" w:rsidRDefault="00990A4C" w:rsidP="00990A4C">
      <w:pPr>
        <w:spacing w:before="160" w:after="120"/>
        <w:rPr>
          <w:rFonts w:asciiTheme="majorEastAsia" w:eastAsiaTheme="majorEastAsia" w:hAnsiTheme="majorEastAsia" w:hint="eastAsia"/>
        </w:rPr>
      </w:pPr>
      <w:r w:rsidRPr="00461475">
        <w:rPr>
          <w:rFonts w:asciiTheme="majorEastAsia" w:eastAsiaTheme="majorEastAsia" w:hAnsiTheme="majorEastAsia" w:cs="Gungsuh"/>
          <w:b/>
          <w:bCs/>
        </w:rPr>
        <w:t>3. 项目课题选择</w:t>
      </w:r>
    </w:p>
    <w:p w14:paraId="7F14914E"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rPr>
        <w:t>2027寒假共开设10个课题方向，覆盖工程、生物科学、医药、人文社科与商业金融五大学科门类。每个课题都由技术、政策、商业与人文多重视角交织而成，不设专业先修要求。3–6人的跨学科小组借助系统设计方法完成从问题定义到方案落地的完整实践；具体研究问题由教授在课程中引导小组收敛。</w:t>
      </w:r>
    </w:p>
    <w:p w14:paraId="531748A2" w14:textId="77777777" w:rsidR="00990A4C" w:rsidRPr="00461475" w:rsidRDefault="00990A4C" w:rsidP="00990A4C">
      <w:pPr>
        <w:numPr>
          <w:ilvl w:val="0"/>
          <w:numId w:val="1"/>
        </w:numPr>
        <w:spacing w:before="160" w:after="80"/>
        <w:rPr>
          <w:rFonts w:asciiTheme="majorEastAsia" w:eastAsiaTheme="majorEastAsia" w:hAnsiTheme="majorEastAsia" w:hint="eastAsia"/>
          <w:b/>
          <w:bCs/>
          <w:color w:val="113D26"/>
          <w:sz w:val="24"/>
          <w:szCs w:val="24"/>
        </w:rPr>
      </w:pPr>
      <w:r w:rsidRPr="00461475">
        <w:rPr>
          <w:rFonts w:asciiTheme="majorEastAsia" w:eastAsiaTheme="majorEastAsia" w:hAnsiTheme="majorEastAsia" w:cs="Gungsuh"/>
          <w:b/>
          <w:bCs/>
          <w:color w:val="113D26"/>
          <w:sz w:val="24"/>
          <w:szCs w:val="24"/>
        </w:rPr>
        <w:t>工程类 Engineering</w:t>
      </w:r>
    </w:p>
    <w:p w14:paraId="3F4A4CE3" w14:textId="6924EF00" w:rsidR="00990A4C" w:rsidRPr="00461475" w:rsidRDefault="00990A4C" w:rsidP="00990A4C">
      <w:pPr>
        <w:spacing w:after="40"/>
        <w:rPr>
          <w:rFonts w:ascii="Arial" w:eastAsiaTheme="majorEastAsia" w:hAnsi="Arial" w:cs="Arial"/>
        </w:rPr>
      </w:pPr>
      <w:r w:rsidRPr="00461475">
        <w:rPr>
          <w:rFonts w:ascii="Arial" w:eastAsiaTheme="majorEastAsia" w:hAnsi="Arial" w:cs="Arial"/>
          <w:b/>
          <w:bCs/>
        </w:rPr>
        <w:t>01</w:t>
      </w:r>
      <w:r w:rsidR="00DC6C98">
        <w:rPr>
          <w:rFonts w:ascii="Arial" w:eastAsiaTheme="majorEastAsia" w:hAnsi="Arial" w:cs="Arial" w:hint="eastAsia"/>
          <w:b/>
          <w:bCs/>
        </w:rPr>
        <w:t xml:space="preserve">/ </w:t>
      </w:r>
      <w:r w:rsidRPr="00461475">
        <w:rPr>
          <w:rFonts w:ascii="Arial" w:eastAsiaTheme="majorEastAsia" w:hAnsi="Arial" w:cs="Arial"/>
          <w:b/>
          <w:bCs/>
        </w:rPr>
        <w:t>Robotics for Humanity: Engineering Intelligent Manufacturing Systems for the Electric Vehicle Industry</w:t>
      </w:r>
      <w:r w:rsidRPr="00461475">
        <w:rPr>
          <w:rFonts w:ascii="Arial" w:eastAsiaTheme="majorEastAsia" w:hAnsi="Arial" w:cs="Arial"/>
        </w:rPr>
        <w:t xml:space="preserve"> </w:t>
      </w:r>
    </w:p>
    <w:p w14:paraId="207478BC" w14:textId="77777777" w:rsidR="00990A4C" w:rsidRPr="00461475" w:rsidRDefault="00990A4C" w:rsidP="00990A4C">
      <w:pPr>
        <w:spacing w:after="40"/>
        <w:rPr>
          <w:rFonts w:ascii="Arial" w:eastAsiaTheme="majorEastAsia" w:hAnsi="Arial" w:cs="Arial"/>
        </w:rPr>
      </w:pPr>
      <w:r w:rsidRPr="00461475">
        <w:rPr>
          <w:rFonts w:ascii="Arial" w:eastAsiaTheme="majorEastAsia" w:hAnsi="Arial" w:cs="Arial"/>
        </w:rPr>
        <w:t>人本机器人：设计电动车产业的智能制造系统</w:t>
      </w:r>
    </w:p>
    <w:p w14:paraId="2F4876BA" w14:textId="54BE1DA5" w:rsidR="00990A4C" w:rsidRPr="00461475" w:rsidRDefault="00990A4C" w:rsidP="00990A4C">
      <w:pPr>
        <w:spacing w:after="40"/>
        <w:rPr>
          <w:rFonts w:ascii="Arial" w:eastAsiaTheme="majorEastAsia" w:hAnsi="Arial" w:cs="Arial"/>
        </w:rPr>
      </w:pPr>
      <w:r w:rsidRPr="00461475">
        <w:rPr>
          <w:rFonts w:ascii="Arial" w:eastAsiaTheme="majorEastAsia" w:hAnsi="Arial" w:cs="Arial"/>
          <w:b/>
          <w:bCs/>
        </w:rPr>
        <w:t>02</w:t>
      </w:r>
      <w:r w:rsidR="00DC6C98">
        <w:rPr>
          <w:rFonts w:ascii="Arial" w:eastAsiaTheme="majorEastAsia" w:hAnsi="Arial" w:cs="Arial" w:hint="eastAsia"/>
          <w:b/>
          <w:bCs/>
        </w:rPr>
        <w:t xml:space="preserve">/ </w:t>
      </w:r>
      <w:r w:rsidRPr="00461475">
        <w:rPr>
          <w:rFonts w:ascii="Arial" w:eastAsiaTheme="majorEastAsia" w:hAnsi="Arial" w:cs="Arial"/>
          <w:b/>
          <w:bCs/>
        </w:rPr>
        <w:t>Smart Mega Cities: Developing AI-Driven Coordination Systems for Urban Infrastructure</w:t>
      </w:r>
      <w:r w:rsidRPr="00461475">
        <w:rPr>
          <w:rFonts w:ascii="Arial" w:eastAsiaTheme="majorEastAsia" w:hAnsi="Arial" w:cs="Arial"/>
        </w:rPr>
        <w:t xml:space="preserve"> </w:t>
      </w:r>
    </w:p>
    <w:p w14:paraId="09FF7A6A" w14:textId="77777777" w:rsidR="00990A4C" w:rsidRPr="00461475" w:rsidRDefault="00990A4C" w:rsidP="00990A4C">
      <w:pPr>
        <w:spacing w:after="40"/>
        <w:rPr>
          <w:rFonts w:ascii="Arial" w:eastAsiaTheme="majorEastAsia" w:hAnsi="Arial" w:cs="Arial"/>
          <w:b/>
          <w:bCs/>
        </w:rPr>
      </w:pPr>
      <w:r w:rsidRPr="00461475">
        <w:rPr>
          <w:rFonts w:ascii="Arial" w:eastAsiaTheme="majorEastAsia" w:hAnsi="Arial" w:cs="Arial"/>
        </w:rPr>
        <w:t>智慧型超级城市：开发</w:t>
      </w:r>
      <w:r w:rsidRPr="00461475">
        <w:rPr>
          <w:rFonts w:ascii="Arial" w:eastAsiaTheme="majorEastAsia" w:hAnsi="Arial" w:cs="Arial"/>
        </w:rPr>
        <w:t>AI</w:t>
      </w:r>
      <w:r w:rsidRPr="00461475">
        <w:rPr>
          <w:rFonts w:ascii="Arial" w:eastAsiaTheme="majorEastAsia" w:hAnsi="Arial" w:cs="Arial"/>
        </w:rPr>
        <w:t>驱动的基础设施协同系统</w:t>
      </w:r>
    </w:p>
    <w:p w14:paraId="2907FADE" w14:textId="66E3F3B0" w:rsidR="00990A4C" w:rsidRPr="00461475" w:rsidRDefault="00990A4C" w:rsidP="00990A4C">
      <w:pPr>
        <w:spacing w:after="40"/>
        <w:rPr>
          <w:rFonts w:ascii="Arial" w:eastAsiaTheme="majorEastAsia" w:hAnsi="Arial" w:cs="Arial"/>
        </w:rPr>
      </w:pPr>
      <w:r w:rsidRPr="00461475">
        <w:rPr>
          <w:rFonts w:ascii="Arial" w:eastAsiaTheme="majorEastAsia" w:hAnsi="Arial" w:cs="Arial"/>
          <w:b/>
          <w:bCs/>
        </w:rPr>
        <w:t>03</w:t>
      </w:r>
      <w:r w:rsidR="00DC6C98">
        <w:rPr>
          <w:rFonts w:ascii="Arial" w:eastAsiaTheme="majorEastAsia" w:hAnsi="Arial" w:cs="Arial" w:hint="eastAsia"/>
          <w:b/>
          <w:bCs/>
        </w:rPr>
        <w:t xml:space="preserve">/ </w:t>
      </w:r>
      <w:r w:rsidRPr="00461475">
        <w:rPr>
          <w:rFonts w:ascii="Arial" w:eastAsiaTheme="majorEastAsia" w:hAnsi="Arial" w:cs="Arial"/>
          <w:b/>
          <w:bCs/>
        </w:rPr>
        <w:t xml:space="preserve"> Innovating Immersion: Designing Brain-Computer Interface Devices and Experiences</w:t>
      </w:r>
      <w:r w:rsidRPr="00461475">
        <w:rPr>
          <w:rFonts w:ascii="Arial" w:eastAsiaTheme="majorEastAsia" w:hAnsi="Arial" w:cs="Arial"/>
        </w:rPr>
        <w:t xml:space="preserve"> </w:t>
      </w:r>
      <w:r w:rsidRPr="00461475">
        <w:rPr>
          <w:rFonts w:ascii="Arial" w:eastAsiaTheme="majorEastAsia" w:hAnsi="Arial" w:cs="Arial"/>
        </w:rPr>
        <w:t>创新沉浸：设计脑机接口设备与沉浸式体验</w:t>
      </w:r>
    </w:p>
    <w:p w14:paraId="322FDFA1" w14:textId="7335EDC5" w:rsidR="00990A4C" w:rsidRPr="00461475" w:rsidRDefault="00990A4C" w:rsidP="00990A4C">
      <w:pPr>
        <w:spacing w:after="40"/>
        <w:rPr>
          <w:rFonts w:ascii="Arial" w:eastAsiaTheme="majorEastAsia" w:hAnsi="Arial" w:cs="Arial"/>
        </w:rPr>
      </w:pPr>
      <w:r w:rsidRPr="00461475">
        <w:rPr>
          <w:rFonts w:ascii="Arial" w:eastAsiaTheme="majorEastAsia" w:hAnsi="Arial" w:cs="Arial"/>
          <w:b/>
          <w:bCs/>
        </w:rPr>
        <w:t>04</w:t>
      </w:r>
      <w:r w:rsidR="00DC6C98">
        <w:rPr>
          <w:rFonts w:ascii="Arial" w:eastAsiaTheme="majorEastAsia" w:hAnsi="Arial" w:cs="Arial" w:hint="eastAsia"/>
          <w:b/>
          <w:bCs/>
        </w:rPr>
        <w:t xml:space="preserve">/ </w:t>
      </w:r>
      <w:r w:rsidRPr="00461475">
        <w:rPr>
          <w:rFonts w:ascii="Arial" w:eastAsiaTheme="majorEastAsia" w:hAnsi="Arial" w:cs="Arial"/>
          <w:b/>
          <w:bCs/>
        </w:rPr>
        <w:t>Keep, Repair or Replace: Designing a Multi-Scale Assessment and Decision System for Urban Stock Renewal</w:t>
      </w:r>
      <w:r w:rsidRPr="00461475">
        <w:rPr>
          <w:rFonts w:ascii="Arial" w:eastAsiaTheme="majorEastAsia" w:hAnsi="Arial" w:cs="Arial"/>
        </w:rPr>
        <w:t xml:space="preserve"> </w:t>
      </w:r>
      <w:r w:rsidRPr="00461475">
        <w:rPr>
          <w:rFonts w:ascii="Arial" w:eastAsiaTheme="majorEastAsia" w:hAnsi="Arial" w:cs="Arial"/>
        </w:rPr>
        <w:t>留、改、拆：为城市存量更新设计多尺度评估与决策系统</w:t>
      </w:r>
    </w:p>
    <w:p w14:paraId="71A2FA2D" w14:textId="77777777" w:rsidR="00990A4C" w:rsidRPr="00461475" w:rsidRDefault="00990A4C" w:rsidP="00990A4C">
      <w:pPr>
        <w:numPr>
          <w:ilvl w:val="0"/>
          <w:numId w:val="1"/>
        </w:numPr>
        <w:spacing w:before="160" w:after="80"/>
        <w:rPr>
          <w:rFonts w:ascii="Arial" w:eastAsiaTheme="majorEastAsia" w:hAnsi="Arial" w:cs="Arial"/>
          <w:b/>
          <w:bCs/>
          <w:color w:val="113D26"/>
          <w:sz w:val="24"/>
          <w:szCs w:val="24"/>
        </w:rPr>
      </w:pPr>
      <w:r w:rsidRPr="00461475">
        <w:rPr>
          <w:rFonts w:ascii="Arial" w:eastAsiaTheme="majorEastAsia" w:hAnsi="Arial" w:cs="Arial"/>
          <w:b/>
          <w:bCs/>
          <w:color w:val="113D26"/>
          <w:sz w:val="24"/>
          <w:szCs w:val="24"/>
        </w:rPr>
        <w:t>生物科学类</w:t>
      </w:r>
      <w:r w:rsidRPr="00461475">
        <w:rPr>
          <w:rFonts w:ascii="Arial" w:eastAsiaTheme="majorEastAsia" w:hAnsi="Arial" w:cs="Arial"/>
          <w:b/>
          <w:bCs/>
          <w:color w:val="113D26"/>
          <w:sz w:val="24"/>
          <w:szCs w:val="24"/>
        </w:rPr>
        <w:t xml:space="preserve"> Biological Sciences</w:t>
      </w:r>
    </w:p>
    <w:p w14:paraId="1464969F" w14:textId="0DC8F738" w:rsidR="00990A4C" w:rsidRPr="00461475" w:rsidRDefault="00990A4C" w:rsidP="00990A4C">
      <w:pPr>
        <w:spacing w:after="40"/>
        <w:rPr>
          <w:rFonts w:ascii="Arial" w:eastAsiaTheme="majorEastAsia" w:hAnsi="Arial" w:cs="Arial"/>
        </w:rPr>
      </w:pPr>
      <w:r w:rsidRPr="00461475">
        <w:rPr>
          <w:rFonts w:ascii="Arial" w:eastAsiaTheme="majorEastAsia" w:hAnsi="Arial" w:cs="Arial"/>
          <w:b/>
          <w:bCs/>
        </w:rPr>
        <w:t>05</w:t>
      </w:r>
      <w:r w:rsidR="00DC6C98">
        <w:rPr>
          <w:rFonts w:ascii="Arial" w:eastAsiaTheme="majorEastAsia" w:hAnsi="Arial" w:cs="Arial" w:hint="eastAsia"/>
          <w:b/>
          <w:bCs/>
        </w:rPr>
        <w:t xml:space="preserve">/ </w:t>
      </w:r>
      <w:r w:rsidRPr="00461475">
        <w:rPr>
          <w:rFonts w:ascii="Arial" w:eastAsiaTheme="majorEastAsia" w:hAnsi="Arial" w:cs="Arial"/>
          <w:b/>
          <w:bCs/>
        </w:rPr>
        <w:t>From Field to Table: Designing an Integrated Crop, Livestock and Food Safety System</w:t>
      </w:r>
      <w:r w:rsidRPr="00461475">
        <w:rPr>
          <w:rFonts w:ascii="Arial" w:eastAsiaTheme="majorEastAsia" w:hAnsi="Arial" w:cs="Arial"/>
        </w:rPr>
        <w:t xml:space="preserve"> </w:t>
      </w:r>
      <w:r w:rsidRPr="00461475">
        <w:rPr>
          <w:rFonts w:ascii="Arial" w:eastAsiaTheme="majorEastAsia" w:hAnsi="Arial" w:cs="Arial"/>
        </w:rPr>
        <w:t>从农田到餐桌：作物、畜牧与食品安全一体化系统设计</w:t>
      </w:r>
    </w:p>
    <w:p w14:paraId="71F3186B" w14:textId="77777777" w:rsidR="00990A4C" w:rsidRPr="00461475" w:rsidRDefault="00990A4C" w:rsidP="00990A4C">
      <w:pPr>
        <w:numPr>
          <w:ilvl w:val="0"/>
          <w:numId w:val="1"/>
        </w:numPr>
        <w:spacing w:before="160" w:after="80"/>
        <w:rPr>
          <w:rFonts w:ascii="Arial" w:eastAsiaTheme="majorEastAsia" w:hAnsi="Arial" w:cs="Arial"/>
          <w:b/>
          <w:bCs/>
          <w:color w:val="113D26"/>
          <w:sz w:val="24"/>
          <w:szCs w:val="24"/>
        </w:rPr>
      </w:pPr>
      <w:r w:rsidRPr="00461475">
        <w:rPr>
          <w:rFonts w:ascii="Arial" w:eastAsiaTheme="majorEastAsia" w:hAnsi="Arial" w:cs="Arial"/>
          <w:b/>
          <w:bCs/>
          <w:color w:val="113D26"/>
          <w:sz w:val="24"/>
          <w:szCs w:val="24"/>
        </w:rPr>
        <w:t>医药类</w:t>
      </w:r>
      <w:r w:rsidRPr="00461475">
        <w:rPr>
          <w:rFonts w:ascii="Arial" w:eastAsiaTheme="majorEastAsia" w:hAnsi="Arial" w:cs="Arial"/>
          <w:b/>
          <w:bCs/>
          <w:color w:val="113D26"/>
          <w:sz w:val="24"/>
          <w:szCs w:val="24"/>
        </w:rPr>
        <w:t xml:space="preserve"> Medicine</w:t>
      </w:r>
    </w:p>
    <w:p w14:paraId="15FCA5BA" w14:textId="4FD0A0DB" w:rsidR="00990A4C" w:rsidRPr="00461475" w:rsidRDefault="00990A4C" w:rsidP="00990A4C">
      <w:pPr>
        <w:spacing w:after="40"/>
        <w:rPr>
          <w:rFonts w:ascii="Arial" w:eastAsiaTheme="majorEastAsia" w:hAnsi="Arial" w:cs="Arial"/>
        </w:rPr>
      </w:pPr>
      <w:r w:rsidRPr="00461475">
        <w:rPr>
          <w:rFonts w:ascii="Arial" w:eastAsiaTheme="majorEastAsia" w:hAnsi="Arial" w:cs="Arial"/>
          <w:b/>
          <w:bCs/>
        </w:rPr>
        <w:t>06</w:t>
      </w:r>
      <w:r w:rsidR="00DC6C98">
        <w:rPr>
          <w:rFonts w:ascii="Arial" w:eastAsiaTheme="majorEastAsia" w:hAnsi="Arial" w:cs="Arial" w:hint="eastAsia"/>
          <w:b/>
          <w:bCs/>
        </w:rPr>
        <w:t xml:space="preserve">/ </w:t>
      </w:r>
      <w:r w:rsidRPr="00461475">
        <w:rPr>
          <w:rFonts w:ascii="Arial" w:eastAsiaTheme="majorEastAsia" w:hAnsi="Arial" w:cs="Arial"/>
          <w:b/>
          <w:bCs/>
        </w:rPr>
        <w:t>Revolutionizing Patient Care: Designing a Novel Drug Delivery System for Targeted Therapies</w:t>
      </w:r>
    </w:p>
    <w:p w14:paraId="186E96C8" w14:textId="77777777" w:rsidR="00990A4C" w:rsidRPr="00461475" w:rsidRDefault="00990A4C" w:rsidP="00990A4C">
      <w:pPr>
        <w:spacing w:after="140"/>
        <w:ind w:left="360"/>
        <w:rPr>
          <w:rFonts w:ascii="Arial" w:eastAsiaTheme="majorEastAsia" w:hAnsi="Arial" w:cs="Arial"/>
        </w:rPr>
      </w:pPr>
      <w:r w:rsidRPr="00461475">
        <w:rPr>
          <w:rFonts w:ascii="Arial" w:eastAsiaTheme="majorEastAsia" w:hAnsi="Arial" w:cs="Arial"/>
        </w:rPr>
        <w:t>革新精准医疗：为靶向疗法设计新型智能药物输送系统</w:t>
      </w:r>
    </w:p>
    <w:p w14:paraId="659B31B3" w14:textId="7B7801B7" w:rsidR="00990A4C" w:rsidRPr="00461475" w:rsidRDefault="00990A4C" w:rsidP="00990A4C">
      <w:pPr>
        <w:spacing w:after="40"/>
        <w:rPr>
          <w:rFonts w:ascii="Arial" w:eastAsiaTheme="majorEastAsia" w:hAnsi="Arial" w:cs="Arial"/>
        </w:rPr>
      </w:pPr>
      <w:r w:rsidRPr="00461475">
        <w:rPr>
          <w:rFonts w:ascii="Arial" w:eastAsiaTheme="majorEastAsia" w:hAnsi="Arial" w:cs="Arial"/>
          <w:b/>
          <w:bCs/>
        </w:rPr>
        <w:t>07</w:t>
      </w:r>
      <w:r w:rsidR="00DC6C98">
        <w:rPr>
          <w:rFonts w:ascii="Arial" w:eastAsiaTheme="majorEastAsia" w:hAnsi="Arial" w:cs="Arial" w:hint="eastAsia"/>
          <w:b/>
          <w:bCs/>
        </w:rPr>
        <w:t xml:space="preserve">/ </w:t>
      </w:r>
      <w:r w:rsidRPr="00461475">
        <w:rPr>
          <w:rFonts w:ascii="Arial" w:eastAsiaTheme="majorEastAsia" w:hAnsi="Arial" w:cs="Arial"/>
          <w:b/>
          <w:bCs/>
        </w:rPr>
        <w:t>From Sensor to System: Designing a Wearable Health Monitoring &amp; Decision Support System</w:t>
      </w:r>
    </w:p>
    <w:p w14:paraId="0DCE7EF7" w14:textId="77777777" w:rsidR="00990A4C" w:rsidRPr="00461475" w:rsidRDefault="00990A4C" w:rsidP="00990A4C">
      <w:pPr>
        <w:spacing w:after="140"/>
        <w:ind w:left="360"/>
        <w:rPr>
          <w:rFonts w:ascii="Arial" w:eastAsiaTheme="majorEastAsia" w:hAnsi="Arial" w:cs="Arial"/>
        </w:rPr>
      </w:pPr>
      <w:r w:rsidRPr="00461475">
        <w:rPr>
          <w:rFonts w:ascii="Arial" w:eastAsiaTheme="majorEastAsia" w:hAnsi="Arial" w:cs="Arial"/>
        </w:rPr>
        <w:t>从传感到系统：可穿戴健康监测与决策支持系统设计</w:t>
      </w:r>
    </w:p>
    <w:p w14:paraId="45E98287" w14:textId="77777777" w:rsidR="00990A4C" w:rsidRPr="00461475" w:rsidRDefault="00990A4C" w:rsidP="00990A4C">
      <w:pPr>
        <w:numPr>
          <w:ilvl w:val="0"/>
          <w:numId w:val="1"/>
        </w:numPr>
        <w:spacing w:before="160" w:after="80"/>
        <w:rPr>
          <w:rFonts w:ascii="Arial" w:eastAsiaTheme="majorEastAsia" w:hAnsi="Arial" w:cs="Arial"/>
          <w:b/>
          <w:bCs/>
          <w:color w:val="113D26"/>
          <w:sz w:val="24"/>
          <w:szCs w:val="24"/>
        </w:rPr>
      </w:pPr>
      <w:r w:rsidRPr="00461475">
        <w:rPr>
          <w:rFonts w:ascii="Arial" w:eastAsiaTheme="majorEastAsia" w:hAnsi="Arial" w:cs="Arial"/>
          <w:b/>
          <w:bCs/>
          <w:color w:val="113D26"/>
          <w:sz w:val="24"/>
          <w:szCs w:val="24"/>
        </w:rPr>
        <w:t>人文社科类</w:t>
      </w:r>
      <w:r w:rsidRPr="00461475">
        <w:rPr>
          <w:rFonts w:ascii="Arial" w:eastAsiaTheme="majorEastAsia" w:hAnsi="Arial" w:cs="Arial"/>
          <w:b/>
          <w:bCs/>
          <w:color w:val="113D26"/>
          <w:sz w:val="24"/>
          <w:szCs w:val="24"/>
        </w:rPr>
        <w:t xml:space="preserve"> Humanities and Social Sciences</w:t>
      </w:r>
    </w:p>
    <w:p w14:paraId="2A4142BF" w14:textId="0E8691E5" w:rsidR="00990A4C" w:rsidRPr="00461475" w:rsidRDefault="00990A4C" w:rsidP="00990A4C">
      <w:pPr>
        <w:spacing w:after="40"/>
        <w:rPr>
          <w:rFonts w:ascii="Arial" w:eastAsiaTheme="majorEastAsia" w:hAnsi="Arial" w:cs="Arial"/>
        </w:rPr>
      </w:pPr>
      <w:r w:rsidRPr="00461475">
        <w:rPr>
          <w:rFonts w:ascii="Arial" w:eastAsiaTheme="majorEastAsia" w:hAnsi="Arial" w:cs="Arial"/>
          <w:b/>
          <w:bCs/>
        </w:rPr>
        <w:t>08</w:t>
      </w:r>
      <w:r w:rsidR="00DC6C98">
        <w:rPr>
          <w:rFonts w:ascii="Arial" w:eastAsiaTheme="majorEastAsia" w:hAnsi="Arial" w:cs="Arial" w:hint="eastAsia"/>
          <w:b/>
          <w:bCs/>
        </w:rPr>
        <w:t xml:space="preserve">/ </w:t>
      </w:r>
      <w:r w:rsidRPr="00461475">
        <w:rPr>
          <w:rFonts w:ascii="Arial" w:eastAsiaTheme="majorEastAsia" w:hAnsi="Arial" w:cs="Arial"/>
          <w:b/>
          <w:bCs/>
        </w:rPr>
        <w:t>Designing Trustworthy Deployment: Building a Compliance and Assurance System for High-Risk AI</w:t>
      </w:r>
    </w:p>
    <w:p w14:paraId="24AA5ABA" w14:textId="77777777" w:rsidR="00990A4C" w:rsidRPr="00461475" w:rsidRDefault="00990A4C" w:rsidP="00990A4C">
      <w:pPr>
        <w:spacing w:after="140"/>
        <w:ind w:left="360"/>
        <w:rPr>
          <w:rFonts w:ascii="Arial" w:eastAsiaTheme="majorEastAsia" w:hAnsi="Arial" w:cs="Arial"/>
        </w:rPr>
      </w:pPr>
      <w:r w:rsidRPr="00461475">
        <w:rPr>
          <w:rFonts w:ascii="Arial" w:eastAsiaTheme="majorEastAsia" w:hAnsi="Arial" w:cs="Arial"/>
        </w:rPr>
        <w:t>可信落地设计：为高风险人工智能构建合规与保障系统</w:t>
      </w:r>
    </w:p>
    <w:p w14:paraId="36675408" w14:textId="77777777" w:rsidR="00990A4C" w:rsidRPr="00461475" w:rsidRDefault="00990A4C" w:rsidP="00990A4C">
      <w:pPr>
        <w:numPr>
          <w:ilvl w:val="0"/>
          <w:numId w:val="1"/>
        </w:numPr>
        <w:spacing w:before="160" w:after="80"/>
        <w:rPr>
          <w:rFonts w:ascii="Arial" w:eastAsiaTheme="majorEastAsia" w:hAnsi="Arial" w:cs="Arial"/>
          <w:b/>
          <w:bCs/>
          <w:color w:val="113D26"/>
          <w:sz w:val="24"/>
          <w:szCs w:val="24"/>
        </w:rPr>
      </w:pPr>
      <w:r w:rsidRPr="00461475">
        <w:rPr>
          <w:rFonts w:ascii="Arial" w:eastAsiaTheme="majorEastAsia" w:hAnsi="Arial" w:cs="Arial"/>
          <w:b/>
          <w:bCs/>
          <w:color w:val="113D26"/>
          <w:sz w:val="24"/>
          <w:szCs w:val="24"/>
        </w:rPr>
        <w:t>商业金融类</w:t>
      </w:r>
      <w:r w:rsidRPr="00461475">
        <w:rPr>
          <w:rFonts w:ascii="Arial" w:eastAsiaTheme="majorEastAsia" w:hAnsi="Arial" w:cs="Arial"/>
          <w:b/>
          <w:bCs/>
          <w:color w:val="113D26"/>
          <w:sz w:val="24"/>
          <w:szCs w:val="24"/>
        </w:rPr>
        <w:t xml:space="preserve"> Business and Finance</w:t>
      </w:r>
    </w:p>
    <w:p w14:paraId="350F952B" w14:textId="60DCD8E1" w:rsidR="00990A4C" w:rsidRPr="00461475" w:rsidRDefault="00990A4C" w:rsidP="00990A4C">
      <w:pPr>
        <w:spacing w:after="40"/>
        <w:rPr>
          <w:rFonts w:ascii="Arial" w:eastAsiaTheme="majorEastAsia" w:hAnsi="Arial" w:cs="Arial"/>
        </w:rPr>
      </w:pPr>
      <w:r w:rsidRPr="00461475">
        <w:rPr>
          <w:rFonts w:ascii="Arial" w:eastAsiaTheme="majorEastAsia" w:hAnsi="Arial" w:cs="Arial"/>
          <w:b/>
          <w:bCs/>
        </w:rPr>
        <w:lastRenderedPageBreak/>
        <w:t>09</w:t>
      </w:r>
      <w:r w:rsidR="00DC6C98">
        <w:rPr>
          <w:rFonts w:ascii="Arial" w:eastAsiaTheme="majorEastAsia" w:hAnsi="Arial" w:cs="Arial" w:hint="eastAsia"/>
          <w:b/>
          <w:bCs/>
        </w:rPr>
        <w:t xml:space="preserve">/ </w:t>
      </w:r>
      <w:r w:rsidRPr="00461475">
        <w:rPr>
          <w:rFonts w:ascii="Arial" w:eastAsiaTheme="majorEastAsia" w:hAnsi="Arial" w:cs="Arial"/>
          <w:b/>
          <w:bCs/>
        </w:rPr>
        <w:t>From 3D to AI: Building an Innovative AI-First Storytelling Gaming Company</w:t>
      </w:r>
    </w:p>
    <w:p w14:paraId="31DA596E" w14:textId="77777777" w:rsidR="00990A4C" w:rsidRPr="00461475" w:rsidRDefault="00990A4C" w:rsidP="00990A4C">
      <w:pPr>
        <w:spacing w:after="140"/>
        <w:ind w:left="360"/>
        <w:rPr>
          <w:rFonts w:ascii="Arial" w:eastAsiaTheme="majorEastAsia" w:hAnsi="Arial" w:cs="Arial"/>
        </w:rPr>
      </w:pPr>
      <w:r w:rsidRPr="00461475">
        <w:rPr>
          <w:rFonts w:ascii="Arial" w:eastAsiaTheme="majorEastAsia" w:hAnsi="Arial" w:cs="Arial"/>
        </w:rPr>
        <w:t>从</w:t>
      </w:r>
      <w:r w:rsidRPr="00461475">
        <w:rPr>
          <w:rFonts w:ascii="Arial" w:eastAsiaTheme="majorEastAsia" w:hAnsi="Arial" w:cs="Arial"/>
        </w:rPr>
        <w:t>3D</w:t>
      </w:r>
      <w:r w:rsidRPr="00461475">
        <w:rPr>
          <w:rFonts w:ascii="Arial" w:eastAsiaTheme="majorEastAsia" w:hAnsi="Arial" w:cs="Arial"/>
        </w:rPr>
        <w:t>到</w:t>
      </w:r>
      <w:r w:rsidRPr="00461475">
        <w:rPr>
          <w:rFonts w:ascii="Arial" w:eastAsiaTheme="majorEastAsia" w:hAnsi="Arial" w:cs="Arial"/>
        </w:rPr>
        <w:t>AI</w:t>
      </w:r>
      <w:r w:rsidRPr="00461475">
        <w:rPr>
          <w:rFonts w:ascii="Arial" w:eastAsiaTheme="majorEastAsia" w:hAnsi="Arial" w:cs="Arial"/>
        </w:rPr>
        <w:t>：打造创新性的</w:t>
      </w:r>
      <w:r w:rsidRPr="00461475">
        <w:rPr>
          <w:rFonts w:ascii="Arial" w:eastAsiaTheme="majorEastAsia" w:hAnsi="Arial" w:cs="Arial"/>
        </w:rPr>
        <w:t>AI</w:t>
      </w:r>
      <w:r w:rsidRPr="00461475">
        <w:rPr>
          <w:rFonts w:ascii="Arial" w:eastAsiaTheme="majorEastAsia" w:hAnsi="Arial" w:cs="Arial"/>
        </w:rPr>
        <w:t>驱动叙事型游戏公司</w:t>
      </w:r>
    </w:p>
    <w:p w14:paraId="20A59D64" w14:textId="55F406A9" w:rsidR="00990A4C" w:rsidRPr="00461475" w:rsidRDefault="00990A4C" w:rsidP="00990A4C">
      <w:pPr>
        <w:spacing w:after="40"/>
        <w:rPr>
          <w:rFonts w:ascii="Arial" w:eastAsiaTheme="majorEastAsia" w:hAnsi="Arial" w:cs="Arial"/>
        </w:rPr>
      </w:pPr>
      <w:r w:rsidRPr="00461475">
        <w:rPr>
          <w:rFonts w:ascii="Arial" w:eastAsiaTheme="majorEastAsia" w:hAnsi="Arial" w:cs="Arial"/>
          <w:b/>
          <w:bCs/>
        </w:rPr>
        <w:t>10</w:t>
      </w:r>
      <w:r w:rsidR="00DC6C98">
        <w:rPr>
          <w:rFonts w:ascii="Arial" w:eastAsiaTheme="majorEastAsia" w:hAnsi="Arial" w:cs="Arial" w:hint="eastAsia"/>
          <w:b/>
          <w:bCs/>
        </w:rPr>
        <w:t xml:space="preserve">/ </w:t>
      </w:r>
      <w:r w:rsidRPr="00461475">
        <w:rPr>
          <w:rFonts w:ascii="Arial" w:eastAsiaTheme="majorEastAsia" w:hAnsi="Arial" w:cs="Arial"/>
          <w:b/>
          <w:bCs/>
        </w:rPr>
        <w:t>Stablecoin Revolution: Designing the Future of Digital Money and Its Financial Ecosystem</w:t>
      </w:r>
    </w:p>
    <w:p w14:paraId="0C93C34C" w14:textId="77777777" w:rsidR="00990A4C" w:rsidRPr="00461475" w:rsidRDefault="00990A4C" w:rsidP="00990A4C">
      <w:pPr>
        <w:spacing w:after="140"/>
        <w:ind w:left="360"/>
        <w:rPr>
          <w:rFonts w:ascii="Arial" w:eastAsiaTheme="majorEastAsia" w:hAnsi="Arial" w:cs="Arial"/>
        </w:rPr>
      </w:pPr>
      <w:r w:rsidRPr="00461475">
        <w:rPr>
          <w:rFonts w:ascii="Arial" w:eastAsiaTheme="majorEastAsia" w:hAnsi="Arial" w:cs="Arial"/>
        </w:rPr>
        <w:t>稳定币革命：设计数字货币的未来与金融生态系统</w:t>
      </w:r>
    </w:p>
    <w:p w14:paraId="1BB7F668" w14:textId="77777777" w:rsidR="00990A4C" w:rsidRPr="00461475" w:rsidRDefault="00990A4C" w:rsidP="00990A4C">
      <w:pPr>
        <w:pStyle w:val="1"/>
        <w:spacing w:before="320" w:after="160"/>
        <w:rPr>
          <w:rFonts w:asciiTheme="majorEastAsia" w:hAnsiTheme="majorEastAsia" w:hint="eastAsia"/>
        </w:rPr>
      </w:pPr>
      <w:r w:rsidRPr="00461475">
        <w:rPr>
          <w:rFonts w:asciiTheme="majorEastAsia" w:hAnsiTheme="majorEastAsia" w:cs="Gungsuh"/>
          <w:b/>
          <w:bCs/>
          <w:color w:val="113D26"/>
          <w:sz w:val="28"/>
          <w:szCs w:val="28"/>
        </w:rPr>
        <w:t>三、课程架构与内容</w:t>
      </w:r>
    </w:p>
    <w:p w14:paraId="7B74A54E"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1. 课程结构</w:t>
      </w:r>
    </w:p>
    <w:p w14:paraId="44F6A403"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模块1｜线上 · 学术素养训练模块：</w:t>
      </w:r>
      <w:r w:rsidRPr="00461475">
        <w:rPr>
          <w:rFonts w:asciiTheme="majorEastAsia" w:eastAsiaTheme="majorEastAsia" w:hAnsiTheme="majorEastAsia" w:cs="Gungsuh"/>
        </w:rPr>
        <w:t>开拓前沿视野、提升学术素养与关键技能。</w:t>
      </w:r>
    </w:p>
    <w:p w14:paraId="44FED889" w14:textId="77777777" w:rsidR="00990A4C" w:rsidRPr="00461475" w:rsidRDefault="00990A4C" w:rsidP="00990A4C">
      <w:pPr>
        <w:spacing w:after="120"/>
        <w:rPr>
          <w:rFonts w:asciiTheme="majorEastAsia" w:eastAsiaTheme="majorEastAsia" w:hAnsiTheme="majorEastAsia" w:hint="eastAsia"/>
          <w:color w:val="000000"/>
        </w:rPr>
      </w:pPr>
      <w:r w:rsidRPr="00461475">
        <w:rPr>
          <w:rFonts w:asciiTheme="majorEastAsia" w:eastAsiaTheme="majorEastAsia" w:hAnsiTheme="majorEastAsia" w:cs="Gungsuh"/>
          <w:b/>
          <w:bCs/>
        </w:rPr>
        <w:t>模块2｜线下 · 前沿知识学习模块：</w:t>
      </w:r>
      <w:r w:rsidRPr="00461475">
        <w:rPr>
          <w:rFonts w:asciiTheme="majorEastAsia" w:eastAsiaTheme="majorEastAsia" w:hAnsiTheme="majorEastAsia" w:cs="Gungsuh"/>
        </w:rPr>
        <w:t>建立学术认知体系。</w:t>
      </w:r>
    </w:p>
    <w:p w14:paraId="7FC5EA9D" w14:textId="77777777" w:rsidR="00990A4C" w:rsidRPr="00461475" w:rsidRDefault="00990A4C" w:rsidP="00990A4C">
      <w:pPr>
        <w:spacing w:before="80" w:after="120"/>
        <w:rPr>
          <w:rFonts w:asciiTheme="majorEastAsia" w:eastAsiaTheme="majorEastAsia" w:hAnsiTheme="majorEastAsia" w:hint="eastAsia"/>
        </w:rPr>
      </w:pPr>
      <w:r w:rsidRPr="00461475">
        <w:rPr>
          <w:rFonts w:asciiTheme="majorEastAsia" w:eastAsiaTheme="majorEastAsia" w:hAnsiTheme="majorEastAsia" w:cs="Gungsuh"/>
          <w:b/>
          <w:bCs/>
        </w:rPr>
        <w:t>模块3｜线下 · 专业应用课题模块（PBL）：</w:t>
      </w:r>
      <w:r w:rsidRPr="00461475">
        <w:rPr>
          <w:rFonts w:asciiTheme="majorEastAsia" w:eastAsiaTheme="majorEastAsia" w:hAnsiTheme="majorEastAsia" w:cs="Gungsuh"/>
        </w:rPr>
        <w:t>完成科研提案及讲演考核。</w:t>
      </w:r>
    </w:p>
    <w:p w14:paraId="66C689FC" w14:textId="77777777" w:rsidR="00990A4C" w:rsidRPr="00461475" w:rsidRDefault="00990A4C" w:rsidP="00990A4C">
      <w:pPr>
        <w:spacing w:before="160" w:after="120"/>
        <w:rPr>
          <w:rFonts w:asciiTheme="majorEastAsia" w:eastAsiaTheme="majorEastAsia" w:hAnsiTheme="majorEastAsia" w:hint="eastAsia"/>
        </w:rPr>
      </w:pPr>
      <w:r w:rsidRPr="00461475">
        <w:rPr>
          <w:rFonts w:asciiTheme="majorEastAsia" w:eastAsiaTheme="majorEastAsia" w:hAnsiTheme="majorEastAsia" w:cs="Gungsuh"/>
          <w:b/>
          <w:bCs/>
        </w:rPr>
        <w:t>2. 授课方式</w:t>
      </w:r>
    </w:p>
    <w:p w14:paraId="69A8799D"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rPr>
        <w:t>包括学术讲座与研讨（Lecture）、课题辅导工作坊（Workshop）以及项目考核（Evaluation）。</w:t>
      </w:r>
    </w:p>
    <w:p w14:paraId="7F4E598B" w14:textId="77777777" w:rsidR="00990A4C" w:rsidRPr="00461475" w:rsidRDefault="00990A4C" w:rsidP="00990A4C">
      <w:pPr>
        <w:spacing w:before="160" w:after="120"/>
        <w:rPr>
          <w:rFonts w:asciiTheme="majorEastAsia" w:eastAsiaTheme="majorEastAsia" w:hAnsiTheme="majorEastAsia" w:hint="eastAsia"/>
        </w:rPr>
      </w:pPr>
      <w:r w:rsidRPr="00461475">
        <w:rPr>
          <w:rFonts w:asciiTheme="majorEastAsia" w:eastAsiaTheme="majorEastAsia" w:hAnsiTheme="majorEastAsia" w:cs="Gungsuh"/>
          <w:b/>
          <w:bCs/>
        </w:rPr>
        <w:t>3. 项目考核</w:t>
      </w:r>
    </w:p>
    <w:p w14:paraId="7BCE1DB5" w14:textId="77777777"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考核形式：小组开题报告、小组演讲</w:t>
      </w:r>
    </w:p>
    <w:p w14:paraId="2D569E78" w14:textId="77777777"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考核要求：按时参课并完成全阶段学习；小组演讲成绩与小组报告综合评分</w:t>
      </w:r>
    </w:p>
    <w:p w14:paraId="6F0A22DB" w14:textId="77777777"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考核结果：考核结束后4周内发布（考核内容和结果以任课导师最终确认为准）</w:t>
      </w:r>
    </w:p>
    <w:p w14:paraId="72E80D6A" w14:textId="77777777" w:rsidR="00990A4C" w:rsidRPr="00461475" w:rsidRDefault="00990A4C" w:rsidP="00990A4C">
      <w:pPr>
        <w:pStyle w:val="1"/>
        <w:spacing w:before="320" w:after="160"/>
        <w:rPr>
          <w:rFonts w:asciiTheme="majorEastAsia" w:hAnsiTheme="majorEastAsia" w:hint="eastAsia"/>
        </w:rPr>
      </w:pPr>
      <w:r w:rsidRPr="00461475">
        <w:rPr>
          <w:rFonts w:asciiTheme="majorEastAsia" w:hAnsiTheme="majorEastAsia" w:cs="Gungsuh"/>
          <w:b/>
          <w:bCs/>
          <w:color w:val="113D26"/>
          <w:sz w:val="28"/>
          <w:szCs w:val="28"/>
        </w:rPr>
        <w:t>四、项目产出</w:t>
      </w:r>
    </w:p>
    <w:p w14:paraId="4B577DE3"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1. 课题报告：</w:t>
      </w:r>
      <w:r w:rsidRPr="00461475">
        <w:rPr>
          <w:rFonts w:asciiTheme="majorEastAsia" w:eastAsiaTheme="majorEastAsia" w:hAnsiTheme="majorEastAsia" w:cs="Gungsuh"/>
        </w:rPr>
        <w:t>可支持专业申请，或用于毕业论文撰写、留学申请与保研申请等未来学术经历。</w:t>
      </w:r>
    </w:p>
    <w:p w14:paraId="76855A55"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2. 项目证书：</w:t>
      </w:r>
      <w:r w:rsidRPr="00461475">
        <w:rPr>
          <w:rFonts w:asciiTheme="majorEastAsia" w:eastAsiaTheme="majorEastAsia" w:hAnsiTheme="majorEastAsia" w:cs="Gungsuh"/>
        </w:rPr>
        <w:t>剑桥官方项目结业证书，获剑桥大学系部及学院双证书，可用于升学、求职证明。</w:t>
      </w:r>
    </w:p>
    <w:p w14:paraId="74E76C28"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3. 成绩报告：</w:t>
      </w:r>
      <w:r w:rsidRPr="00461475">
        <w:rPr>
          <w:rFonts w:asciiTheme="majorEastAsia" w:eastAsiaTheme="majorEastAsia" w:hAnsiTheme="majorEastAsia" w:cs="Gungsuh"/>
        </w:rPr>
        <w:t>签发符合英美学分体系的项目成绩报告，受BAC认证。</w:t>
      </w:r>
    </w:p>
    <w:p w14:paraId="6D2D2F58"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4. 网申推荐信：</w:t>
      </w:r>
      <w:r w:rsidRPr="00461475">
        <w:rPr>
          <w:rFonts w:asciiTheme="majorEastAsia" w:eastAsiaTheme="majorEastAsia" w:hAnsiTheme="majorEastAsia" w:cs="Gungsuh"/>
        </w:rPr>
        <w:t>最终评定班级分数排名前列的小组将有机会获得教授推荐信。</w:t>
      </w:r>
    </w:p>
    <w:p w14:paraId="797E23B3"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5. 国际学分转换：</w:t>
      </w:r>
      <w:r w:rsidRPr="00461475">
        <w:rPr>
          <w:rFonts w:asciiTheme="majorEastAsia" w:eastAsiaTheme="majorEastAsia" w:hAnsiTheme="majorEastAsia" w:cs="Gungsuh"/>
        </w:rPr>
        <w:t>课程对应3个美国国际学分、6个ECTS学分的学习量（具体学分换算标准及最终认定请以所在学籍院校相关部门要求为准）。</w:t>
      </w:r>
    </w:p>
    <w:p w14:paraId="772C770C"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rPr>
        <w:t>以上成果可用于个人留学／保研申请，项目组提供网申所需的协助。</w:t>
      </w:r>
    </w:p>
    <w:p w14:paraId="7FDFEC49" w14:textId="77777777" w:rsidR="00990A4C" w:rsidRPr="00461475" w:rsidRDefault="00990A4C" w:rsidP="00990A4C">
      <w:pPr>
        <w:spacing w:after="120"/>
        <w:rPr>
          <w:rFonts w:asciiTheme="majorEastAsia" w:eastAsiaTheme="majorEastAsia" w:hAnsiTheme="majorEastAsia" w:hint="eastAsia"/>
          <w:color w:val="980000"/>
        </w:rPr>
      </w:pPr>
      <w:r w:rsidRPr="00461475">
        <w:rPr>
          <w:rFonts w:asciiTheme="majorEastAsia" w:eastAsiaTheme="majorEastAsia" w:hAnsiTheme="majorEastAsia" w:cs="Gungsuh"/>
          <w:i/>
          <w:iCs/>
          <w:color w:val="980000"/>
          <w:sz w:val="20"/>
          <w:szCs w:val="20"/>
        </w:rPr>
        <w:t>（学校有学分认定的，可自行添加学分认定说明。）</w:t>
      </w:r>
    </w:p>
    <w:p w14:paraId="4C78A022" w14:textId="77777777" w:rsidR="00990A4C" w:rsidRPr="00461475" w:rsidRDefault="00990A4C" w:rsidP="00990A4C">
      <w:pPr>
        <w:pStyle w:val="1"/>
        <w:spacing w:before="320" w:after="160"/>
        <w:rPr>
          <w:rFonts w:asciiTheme="majorEastAsia" w:hAnsiTheme="majorEastAsia" w:hint="eastAsia"/>
        </w:rPr>
      </w:pPr>
      <w:r w:rsidRPr="00461475">
        <w:rPr>
          <w:rFonts w:asciiTheme="majorEastAsia" w:hAnsiTheme="majorEastAsia" w:cs="Gungsuh"/>
          <w:b/>
          <w:bCs/>
          <w:color w:val="113D26"/>
          <w:sz w:val="28"/>
          <w:szCs w:val="28"/>
        </w:rPr>
        <w:t>五、项目申请</w:t>
      </w:r>
    </w:p>
    <w:p w14:paraId="4AA41CAE"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1. 宣讲时间：</w:t>
      </w:r>
      <w:r w:rsidRPr="00461475">
        <w:rPr>
          <w:rFonts w:asciiTheme="majorEastAsia" w:eastAsiaTheme="majorEastAsia" w:hAnsiTheme="majorEastAsia" w:cs="Gungsuh"/>
        </w:rPr>
        <w:t>2026年10月—1</w:t>
      </w:r>
      <w:r w:rsidRPr="00461475">
        <w:rPr>
          <w:rFonts w:asciiTheme="majorEastAsia" w:eastAsiaTheme="majorEastAsia" w:hAnsiTheme="majorEastAsia"/>
        </w:rPr>
        <w:t>1</w:t>
      </w:r>
      <w:r w:rsidRPr="00461475">
        <w:rPr>
          <w:rFonts w:asciiTheme="majorEastAsia" w:eastAsiaTheme="majorEastAsia" w:hAnsiTheme="majorEastAsia" w:cs="Gungsuh"/>
        </w:rPr>
        <w:t>月线上和线下同步宣讲。</w:t>
      </w:r>
    </w:p>
    <w:p w14:paraId="14ED215F"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i/>
          <w:iCs/>
          <w:sz w:val="20"/>
          <w:szCs w:val="20"/>
        </w:rPr>
        <w:t>*对项目有意向的同学可咨询项目老师获取项目宣讲信息。</w:t>
      </w:r>
    </w:p>
    <w:p w14:paraId="6825EB0A" w14:textId="77777777" w:rsidR="00990A4C" w:rsidRPr="00461475" w:rsidRDefault="00990A4C" w:rsidP="00990A4C">
      <w:pPr>
        <w:spacing w:before="120" w:after="120"/>
        <w:rPr>
          <w:rFonts w:asciiTheme="majorEastAsia" w:eastAsiaTheme="majorEastAsia" w:hAnsiTheme="majorEastAsia" w:hint="eastAsia"/>
        </w:rPr>
      </w:pPr>
      <w:r w:rsidRPr="00461475">
        <w:rPr>
          <w:rFonts w:asciiTheme="majorEastAsia" w:eastAsiaTheme="majorEastAsia" w:hAnsiTheme="majorEastAsia" w:cs="Gungsuh"/>
          <w:b/>
          <w:bCs/>
        </w:rPr>
        <w:t>2. 项目手册：</w:t>
      </w:r>
      <w:r w:rsidRPr="00461475">
        <w:rPr>
          <w:rFonts w:asciiTheme="majorEastAsia" w:eastAsiaTheme="majorEastAsia" w:hAnsiTheme="majorEastAsia" w:cs="Gungsuh"/>
        </w:rPr>
        <w:t>请扫描下方二维码获取项目电子版手册。</w:t>
      </w:r>
    </w:p>
    <w:p w14:paraId="11B6BAF3" w14:textId="50B5C153" w:rsidR="00990A4C" w:rsidRPr="00D07070" w:rsidRDefault="00D07070" w:rsidP="00990A4C">
      <w:pPr>
        <w:spacing w:before="120" w:after="120"/>
        <w:rPr>
          <w:rFonts w:asciiTheme="majorEastAsia" w:eastAsiaTheme="majorEastAsia" w:hAnsiTheme="majorEastAsia" w:hint="eastAsia"/>
        </w:rPr>
      </w:pPr>
      <w:r>
        <w:rPr>
          <w:rFonts w:asciiTheme="majorEastAsia" w:eastAsiaTheme="majorEastAsia" w:hAnsiTheme="majorEastAsia"/>
          <w:noProof/>
          <w14:ligatures w14:val="standardContextual"/>
        </w:rPr>
        <w:lastRenderedPageBreak/>
        <w:drawing>
          <wp:inline distT="0" distB="0" distL="0" distR="0" wp14:anchorId="67C6791F" wp14:editId="1A817540">
            <wp:extent cx="1282148" cy="1282148"/>
            <wp:effectExtent l="0" t="0" r="635" b="635"/>
            <wp:docPr id="16604085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08531" name="图片 166040853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96868" cy="1296868"/>
                    </a:xfrm>
                    <a:prstGeom prst="rect">
                      <a:avLst/>
                    </a:prstGeom>
                  </pic:spPr>
                </pic:pic>
              </a:graphicData>
            </a:graphic>
          </wp:inline>
        </w:drawing>
      </w:r>
    </w:p>
    <w:p w14:paraId="2A2EA75D" w14:textId="77777777" w:rsidR="00990A4C" w:rsidRPr="00461475" w:rsidRDefault="00990A4C" w:rsidP="00990A4C">
      <w:pPr>
        <w:spacing w:before="120" w:after="120"/>
        <w:rPr>
          <w:rFonts w:asciiTheme="majorEastAsia" w:eastAsiaTheme="majorEastAsia" w:hAnsiTheme="majorEastAsia" w:hint="eastAsia"/>
        </w:rPr>
      </w:pPr>
      <w:r w:rsidRPr="00461475">
        <w:rPr>
          <w:rFonts w:asciiTheme="majorEastAsia" w:eastAsiaTheme="majorEastAsia" w:hAnsiTheme="majorEastAsia" w:cs="Gungsuh"/>
          <w:b/>
          <w:bCs/>
        </w:rPr>
        <w:t>3. 项目网申：</w:t>
      </w:r>
      <w:r w:rsidRPr="00461475">
        <w:rPr>
          <w:rFonts w:asciiTheme="majorEastAsia" w:eastAsiaTheme="majorEastAsia" w:hAnsiTheme="majorEastAsia"/>
        </w:rPr>
        <w:t>https://jinshuju.com/f/wIF57k</w:t>
      </w:r>
    </w:p>
    <w:p w14:paraId="5AD75F45"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4. 报名截止时间：</w:t>
      </w:r>
      <w:r w:rsidRPr="00461475">
        <w:rPr>
          <w:rFonts w:asciiTheme="majorEastAsia" w:eastAsiaTheme="majorEastAsia" w:hAnsiTheme="majorEastAsia" w:cs="Gungsuh"/>
        </w:rPr>
        <w:t>2026年12月1日（考虑到名额限制及护照、英国签证办理、住宿位置与机票购买等因素，建议尽早完成项目申请，开启出境准备。）</w:t>
      </w:r>
    </w:p>
    <w:p w14:paraId="136EB4A8" w14:textId="77777777" w:rsidR="00990A4C" w:rsidRPr="00461475" w:rsidRDefault="00990A4C" w:rsidP="00990A4C">
      <w:pPr>
        <w:spacing w:after="120"/>
        <w:rPr>
          <w:rFonts w:asciiTheme="majorEastAsia" w:eastAsiaTheme="majorEastAsia" w:hAnsiTheme="majorEastAsia" w:hint="eastAsia"/>
          <w:color w:val="980000"/>
        </w:rPr>
      </w:pPr>
      <w:r w:rsidRPr="00461475">
        <w:rPr>
          <w:rFonts w:asciiTheme="majorEastAsia" w:eastAsiaTheme="majorEastAsia" w:hAnsiTheme="majorEastAsia" w:cs="Gungsuh"/>
          <w:i/>
          <w:iCs/>
          <w:color w:val="980000"/>
          <w:sz w:val="20"/>
          <w:szCs w:val="20"/>
        </w:rPr>
        <w:t>（如校方有规定的学校报名流程与截止日期，可增加报名流程或截止日期说明。）</w:t>
      </w:r>
    </w:p>
    <w:p w14:paraId="19155BAA" w14:textId="77777777" w:rsidR="00990A4C" w:rsidRPr="00461475" w:rsidRDefault="00990A4C" w:rsidP="00990A4C">
      <w:pPr>
        <w:spacing w:before="160" w:after="120"/>
        <w:rPr>
          <w:rFonts w:asciiTheme="majorEastAsia" w:eastAsiaTheme="majorEastAsia" w:hAnsiTheme="majorEastAsia" w:hint="eastAsia"/>
        </w:rPr>
      </w:pPr>
      <w:r w:rsidRPr="00461475">
        <w:rPr>
          <w:rFonts w:asciiTheme="majorEastAsia" w:eastAsiaTheme="majorEastAsia" w:hAnsiTheme="majorEastAsia" w:cs="Gungsuh"/>
          <w:b/>
          <w:bCs/>
        </w:rPr>
        <w:t>5. 申请条件</w:t>
      </w:r>
    </w:p>
    <w:p w14:paraId="636A38EF" w14:textId="6937BE03"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申请对象：本校本科生（支持跨专业申请）</w:t>
      </w:r>
    </w:p>
    <w:p w14:paraId="7D172128" w14:textId="77777777"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语言要求：英语能力达到雅思6.0／托福80分；如未参加上述考试，可提交CET4-6成绩或高考英语成绩作为参考；针对语言分数不足的学生，将视申请材料情况安排面试</w:t>
      </w:r>
    </w:p>
    <w:p w14:paraId="7B5FF0CA" w14:textId="77777777"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家庭经济条件允许，并有家长同意及授权方可报名参加</w:t>
      </w:r>
    </w:p>
    <w:p w14:paraId="2AA57FED" w14:textId="77777777"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有自主学习意愿与团队合作精神，按照项目学术要求完成项目课程及考核</w:t>
      </w:r>
    </w:p>
    <w:p w14:paraId="2A297B65" w14:textId="77777777"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遵纪守法，项目期间听从项目组安排，在境外期间具备独立生活能力和安全意识</w:t>
      </w:r>
    </w:p>
    <w:p w14:paraId="146F926F" w14:textId="77777777" w:rsidR="00990A4C" w:rsidRPr="00461475" w:rsidRDefault="00990A4C" w:rsidP="00990A4C">
      <w:pPr>
        <w:spacing w:before="160" w:after="120"/>
        <w:rPr>
          <w:rFonts w:asciiTheme="majorEastAsia" w:eastAsiaTheme="majorEastAsia" w:hAnsiTheme="majorEastAsia" w:hint="eastAsia"/>
        </w:rPr>
      </w:pPr>
      <w:r w:rsidRPr="00461475">
        <w:rPr>
          <w:rFonts w:asciiTheme="majorEastAsia" w:eastAsiaTheme="majorEastAsia" w:hAnsiTheme="majorEastAsia" w:cs="Gungsuh"/>
          <w:b/>
          <w:bCs/>
        </w:rPr>
        <w:t>6. 申请步骤</w:t>
      </w:r>
    </w:p>
    <w:p w14:paraId="17515D68" w14:textId="77777777"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根据学校官网报名通知要求填写课程网申</w:t>
      </w:r>
    </w:p>
    <w:p w14:paraId="27791149" w14:textId="77777777"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按照报名要求提交附加申请材料</w:t>
      </w:r>
    </w:p>
    <w:p w14:paraId="6A98E154" w14:textId="77777777"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按学校要求完成学校内部报名及审核流程</w:t>
      </w:r>
    </w:p>
    <w:p w14:paraId="06093C1F" w14:textId="77777777" w:rsidR="00990A4C" w:rsidRPr="00461475" w:rsidRDefault="00990A4C" w:rsidP="00990A4C">
      <w:pPr>
        <w:spacing w:before="160" w:after="120"/>
        <w:rPr>
          <w:rFonts w:asciiTheme="majorEastAsia" w:eastAsiaTheme="majorEastAsia" w:hAnsiTheme="majorEastAsia" w:hint="eastAsia"/>
        </w:rPr>
      </w:pPr>
      <w:r w:rsidRPr="00461475">
        <w:rPr>
          <w:rFonts w:asciiTheme="majorEastAsia" w:eastAsiaTheme="majorEastAsia" w:hAnsiTheme="majorEastAsia" w:cs="Gungsuh"/>
          <w:b/>
          <w:bCs/>
        </w:rPr>
        <w:t>7. 差旅提示</w:t>
      </w:r>
    </w:p>
    <w:p w14:paraId="2B541441" w14:textId="77777777"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考虑到名额限制，建议尽早完成项目申请，以便开始签证办理及机票购买等出行准备工作</w:t>
      </w:r>
    </w:p>
    <w:p w14:paraId="5399D4C8" w14:textId="77777777"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项目提供免费接送机服务，学生需按项目要求选择接送机大巴</w:t>
      </w:r>
    </w:p>
    <w:p w14:paraId="4F84EE52" w14:textId="77777777" w:rsidR="00990A4C" w:rsidRPr="00461475" w:rsidRDefault="00990A4C" w:rsidP="00990A4C">
      <w:pPr>
        <w:pStyle w:val="1"/>
        <w:spacing w:before="320" w:after="160"/>
        <w:rPr>
          <w:rFonts w:asciiTheme="majorEastAsia" w:hAnsiTheme="majorEastAsia" w:hint="eastAsia"/>
        </w:rPr>
      </w:pPr>
      <w:r w:rsidRPr="00461475">
        <w:rPr>
          <w:rFonts w:asciiTheme="majorEastAsia" w:hAnsiTheme="majorEastAsia" w:cs="Gungsuh"/>
          <w:b/>
          <w:bCs/>
          <w:color w:val="113D26"/>
          <w:sz w:val="28"/>
          <w:szCs w:val="28"/>
        </w:rPr>
        <w:t>六、项目费用</w:t>
      </w:r>
    </w:p>
    <w:p w14:paraId="3C828F0D" w14:textId="77777777" w:rsidR="00144BFB" w:rsidRDefault="00990A4C" w:rsidP="00990A4C">
      <w:pPr>
        <w:spacing w:after="120"/>
        <w:rPr>
          <w:rFonts w:asciiTheme="majorEastAsia" w:eastAsiaTheme="majorEastAsia" w:hAnsiTheme="majorEastAsia" w:cs="Gungsuh" w:hint="eastAsia"/>
        </w:rPr>
      </w:pPr>
      <w:r w:rsidRPr="00461475">
        <w:rPr>
          <w:rFonts w:asciiTheme="majorEastAsia" w:eastAsiaTheme="majorEastAsia" w:hAnsiTheme="majorEastAsia" w:cs="Gungsuh"/>
          <w:b/>
          <w:bCs/>
        </w:rPr>
        <w:t>项目费用：</w:t>
      </w:r>
      <w:r w:rsidRPr="00461475">
        <w:rPr>
          <w:rFonts w:asciiTheme="majorEastAsia" w:eastAsiaTheme="majorEastAsia" w:hAnsiTheme="majorEastAsia" w:cs="Gungsuh"/>
        </w:rPr>
        <w:t>3,750英镑/人</w:t>
      </w:r>
    </w:p>
    <w:p w14:paraId="39B7AEAF" w14:textId="1091899B" w:rsidR="00990A4C" w:rsidRPr="00B66187" w:rsidRDefault="00144BFB" w:rsidP="00990A4C">
      <w:pPr>
        <w:spacing w:after="120"/>
        <w:rPr>
          <w:rFonts w:asciiTheme="majorEastAsia" w:eastAsiaTheme="majorEastAsia" w:hAnsiTheme="majorEastAsia" w:hint="eastAsia"/>
          <w:color w:val="EE0000"/>
        </w:rPr>
      </w:pPr>
      <w:r w:rsidRPr="00144BFB">
        <w:rPr>
          <w:rFonts w:asciiTheme="majorEastAsia" w:eastAsiaTheme="majorEastAsia" w:hAnsiTheme="majorEastAsia" w:cs="Gungsuh" w:hint="eastAsia"/>
          <w:b/>
          <w:bCs/>
        </w:rPr>
        <w:t>早鸟活动</w:t>
      </w:r>
      <w:r>
        <w:rPr>
          <w:rFonts w:asciiTheme="majorEastAsia" w:eastAsiaTheme="majorEastAsia" w:hAnsiTheme="majorEastAsia" w:cs="Gungsuh" w:hint="eastAsia"/>
        </w:rPr>
        <w:t>：</w:t>
      </w:r>
      <w:r w:rsidR="00CB6F6C" w:rsidRPr="00B66187">
        <w:rPr>
          <w:rFonts w:asciiTheme="majorEastAsia" w:eastAsiaTheme="majorEastAsia" w:hAnsiTheme="majorEastAsia" w:cs="Gungsuh" w:hint="eastAsia"/>
          <w:color w:val="EE0000"/>
          <w:highlight w:val="yellow"/>
        </w:rPr>
        <w:t>10月28日前报名且付款的</w:t>
      </w:r>
      <w:r w:rsidR="00373133" w:rsidRPr="00B66187">
        <w:rPr>
          <w:rFonts w:asciiTheme="majorEastAsia" w:eastAsiaTheme="majorEastAsia" w:hAnsiTheme="majorEastAsia" w:cs="Gungsuh" w:hint="eastAsia"/>
          <w:color w:val="EE0000"/>
          <w:highlight w:val="yellow"/>
        </w:rPr>
        <w:t>前</w:t>
      </w:r>
      <w:r w:rsidR="002E1989" w:rsidRPr="00B66187">
        <w:rPr>
          <w:rFonts w:asciiTheme="majorEastAsia" w:eastAsiaTheme="majorEastAsia" w:hAnsiTheme="majorEastAsia" w:cs="Gungsuh" w:hint="eastAsia"/>
          <w:color w:val="EE0000"/>
          <w:highlight w:val="yellow"/>
        </w:rPr>
        <w:t>50位</w:t>
      </w:r>
      <w:r w:rsidR="00CB6F6C" w:rsidRPr="00B66187">
        <w:rPr>
          <w:rFonts w:asciiTheme="majorEastAsia" w:eastAsiaTheme="majorEastAsia" w:hAnsiTheme="majorEastAsia" w:cs="Gungsuh" w:hint="eastAsia"/>
          <w:color w:val="EE0000"/>
          <w:highlight w:val="yellow"/>
        </w:rPr>
        <w:t>同学享受50英镑</w:t>
      </w:r>
      <w:r w:rsidR="00373133" w:rsidRPr="00B66187">
        <w:rPr>
          <w:rFonts w:asciiTheme="majorEastAsia" w:eastAsiaTheme="majorEastAsia" w:hAnsiTheme="majorEastAsia" w:cs="Gungsuh" w:hint="eastAsia"/>
          <w:color w:val="EE0000"/>
          <w:highlight w:val="yellow"/>
        </w:rPr>
        <w:t>项目费用减免</w:t>
      </w:r>
    </w:p>
    <w:p w14:paraId="56B542D2" w14:textId="77777777" w:rsidR="00990A4C" w:rsidRPr="00461475" w:rsidRDefault="00990A4C" w:rsidP="00990A4C">
      <w:pPr>
        <w:spacing w:before="120" w:after="120"/>
        <w:rPr>
          <w:rFonts w:asciiTheme="majorEastAsia" w:eastAsiaTheme="majorEastAsia" w:hAnsiTheme="majorEastAsia" w:hint="eastAsia"/>
        </w:rPr>
      </w:pPr>
      <w:r w:rsidRPr="00461475">
        <w:rPr>
          <w:rFonts w:asciiTheme="majorEastAsia" w:eastAsiaTheme="majorEastAsia" w:hAnsiTheme="majorEastAsia" w:cs="Gungsuh"/>
          <w:b/>
          <w:bCs/>
        </w:rPr>
        <w:t>费用包含：</w:t>
      </w:r>
      <w:r w:rsidRPr="00461475">
        <w:rPr>
          <w:rFonts w:asciiTheme="majorEastAsia" w:eastAsiaTheme="majorEastAsia" w:hAnsiTheme="majorEastAsia" w:cs="Gungsuh"/>
        </w:rPr>
        <w:t>学费及全程教学支持费用、课程电子教材与学习资料、11晚住宿（酒店双人间）、周一至周五早餐与午餐、文化活动及学术参访费用、英国境内接送机服务与项目日程内地面交通、标准项目日期内的英国境内保险。</w:t>
      </w:r>
    </w:p>
    <w:p w14:paraId="02D14490"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b/>
          <w:bCs/>
        </w:rPr>
        <w:t>费用不包含：</w:t>
      </w:r>
      <w:r w:rsidRPr="00461475">
        <w:rPr>
          <w:rFonts w:asciiTheme="majorEastAsia" w:eastAsiaTheme="majorEastAsia" w:hAnsiTheme="majorEastAsia" w:cs="Gungsuh"/>
        </w:rPr>
        <w:t>中英往返机票及其他个人行程交通费用、签证相关费用、项目标准安排以外的个人消费与未列明的餐食。</w:t>
      </w:r>
    </w:p>
    <w:p w14:paraId="31400CB9"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i/>
          <w:iCs/>
          <w:sz w:val="20"/>
          <w:szCs w:val="20"/>
        </w:rPr>
        <w:lastRenderedPageBreak/>
        <w:t>校方奖学金支持：（如校方有额外奖学金申请和额度详细说明，可进行修改。）</w:t>
      </w:r>
    </w:p>
    <w:p w14:paraId="0134E8D5" w14:textId="77777777" w:rsidR="00990A4C" w:rsidRPr="00461475" w:rsidRDefault="00990A4C" w:rsidP="00990A4C">
      <w:pPr>
        <w:pStyle w:val="1"/>
        <w:spacing w:before="320" w:after="160"/>
        <w:rPr>
          <w:rFonts w:asciiTheme="majorEastAsia" w:hAnsiTheme="majorEastAsia" w:hint="eastAsia"/>
        </w:rPr>
      </w:pPr>
      <w:r w:rsidRPr="00461475">
        <w:rPr>
          <w:rFonts w:asciiTheme="majorEastAsia" w:hAnsiTheme="majorEastAsia" w:cs="Gungsuh"/>
          <w:b/>
          <w:bCs/>
          <w:color w:val="113D26"/>
          <w:sz w:val="28"/>
          <w:szCs w:val="28"/>
        </w:rPr>
        <w:t>七、项目咨询</w:t>
      </w:r>
    </w:p>
    <w:p w14:paraId="65D4F2C4" w14:textId="77777777" w:rsidR="00990A4C" w:rsidRPr="00461475" w:rsidRDefault="00990A4C" w:rsidP="00990A4C">
      <w:pPr>
        <w:spacing w:after="120"/>
        <w:rPr>
          <w:rFonts w:asciiTheme="majorEastAsia" w:eastAsiaTheme="majorEastAsia" w:hAnsiTheme="majorEastAsia" w:hint="eastAsia"/>
          <w:color w:val="980000"/>
        </w:rPr>
      </w:pPr>
      <w:r w:rsidRPr="00461475">
        <w:rPr>
          <w:rFonts w:asciiTheme="majorEastAsia" w:eastAsiaTheme="majorEastAsia" w:hAnsiTheme="majorEastAsia" w:cs="Gungsuh"/>
          <w:color w:val="980000"/>
        </w:rPr>
        <w:t>学校国际处／XXXXXX：电话／邮箱（根据校方要求，可自行修改）</w:t>
      </w:r>
    </w:p>
    <w:p w14:paraId="35723CAB" w14:textId="77777777" w:rsidR="00990A4C" w:rsidRPr="00461475" w:rsidRDefault="00990A4C" w:rsidP="00990A4C">
      <w:pPr>
        <w:spacing w:after="120"/>
        <w:rPr>
          <w:rFonts w:asciiTheme="majorEastAsia" w:eastAsiaTheme="majorEastAsia" w:hAnsiTheme="majorEastAsia" w:hint="eastAsia"/>
        </w:rPr>
      </w:pPr>
      <w:r w:rsidRPr="00461475">
        <w:rPr>
          <w:rFonts w:asciiTheme="majorEastAsia" w:eastAsiaTheme="majorEastAsia" w:hAnsiTheme="majorEastAsia" w:cs="Gungsuh"/>
        </w:rPr>
        <w:t>咨询老师：剑桥Charles，请扫描下方二维码添加，获取课程大纲等信息</w:t>
      </w:r>
    </w:p>
    <w:p w14:paraId="7A8E4DE6" w14:textId="77777777" w:rsidR="00990A4C" w:rsidRPr="00461475" w:rsidRDefault="00990A4C" w:rsidP="00990A4C">
      <w:pPr>
        <w:spacing w:before="160" w:after="80" w:line="240" w:lineRule="auto"/>
        <w:rPr>
          <w:rFonts w:asciiTheme="majorEastAsia" w:eastAsiaTheme="majorEastAsia" w:hAnsiTheme="majorEastAsia" w:hint="eastAsia"/>
        </w:rPr>
      </w:pPr>
      <w:r w:rsidRPr="00461475">
        <w:rPr>
          <w:rFonts w:asciiTheme="majorEastAsia" w:eastAsiaTheme="majorEastAsia" w:hAnsiTheme="majorEastAsia"/>
          <w:noProof/>
        </w:rPr>
        <w:drawing>
          <wp:inline distT="114300" distB="114300" distL="114300" distR="114300" wp14:anchorId="311C34CD" wp14:editId="22225FC3">
            <wp:extent cx="1562500" cy="157103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562500" cy="1571038"/>
                    </a:xfrm>
                    <a:prstGeom prst="rect">
                      <a:avLst/>
                    </a:prstGeom>
                    <a:ln/>
                  </pic:spPr>
                </pic:pic>
              </a:graphicData>
            </a:graphic>
          </wp:inline>
        </w:drawing>
      </w:r>
    </w:p>
    <w:p w14:paraId="404F7255" w14:textId="77777777" w:rsidR="00990A4C" w:rsidRPr="00461475" w:rsidRDefault="00990A4C" w:rsidP="00990A4C">
      <w:pPr>
        <w:spacing w:after="120"/>
        <w:rPr>
          <w:rFonts w:asciiTheme="majorEastAsia" w:eastAsiaTheme="majorEastAsia" w:hAnsiTheme="majorEastAsia" w:hint="eastAsia"/>
        </w:rPr>
      </w:pPr>
    </w:p>
    <w:p w14:paraId="42E1F16F" w14:textId="77777777" w:rsidR="00990A4C" w:rsidRPr="00461475" w:rsidRDefault="00990A4C" w:rsidP="00990A4C">
      <w:pPr>
        <w:spacing w:before="160" w:after="120"/>
        <w:rPr>
          <w:rFonts w:asciiTheme="majorEastAsia" w:eastAsiaTheme="majorEastAsia" w:hAnsiTheme="majorEastAsia" w:hint="eastAsia"/>
        </w:rPr>
      </w:pPr>
      <w:r w:rsidRPr="00461475">
        <w:rPr>
          <w:rFonts w:asciiTheme="majorEastAsia" w:eastAsiaTheme="majorEastAsia" w:hAnsiTheme="majorEastAsia" w:cs="Gungsuh"/>
          <w:b/>
          <w:bCs/>
        </w:rPr>
        <w:t>附件材料：</w:t>
      </w:r>
    </w:p>
    <w:p w14:paraId="70F7FEE5" w14:textId="77777777"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学校项目申请表（根据校方要求，可自行增减此项）</w:t>
      </w:r>
    </w:p>
    <w:p w14:paraId="74FA93A5" w14:textId="77777777" w:rsidR="00990A4C" w:rsidRPr="00461475" w:rsidRDefault="00990A4C" w:rsidP="00990A4C">
      <w:pPr>
        <w:numPr>
          <w:ilvl w:val="0"/>
          <w:numId w:val="2"/>
        </w:numPr>
        <w:pBdr>
          <w:top w:val="nil"/>
          <w:left w:val="nil"/>
          <w:bottom w:val="nil"/>
          <w:right w:val="nil"/>
          <w:between w:val="nil"/>
        </w:pBdr>
        <w:spacing w:after="80"/>
        <w:rPr>
          <w:rFonts w:asciiTheme="majorEastAsia" w:eastAsiaTheme="majorEastAsia" w:hAnsiTheme="majorEastAsia" w:hint="eastAsia"/>
        </w:rPr>
      </w:pPr>
      <w:r w:rsidRPr="00461475">
        <w:rPr>
          <w:rFonts w:asciiTheme="majorEastAsia" w:eastAsiaTheme="majorEastAsia" w:hAnsiTheme="majorEastAsia" w:cs="Gungsuh"/>
          <w:color w:val="000000"/>
        </w:rPr>
        <w:t>27寒假项目手册（或按学校附件方式上传）</w:t>
      </w:r>
    </w:p>
    <w:p w14:paraId="4BFF15E7" w14:textId="77777777" w:rsidR="00990A4C" w:rsidRPr="00461475" w:rsidRDefault="00990A4C" w:rsidP="00990A4C">
      <w:pPr>
        <w:pBdr>
          <w:top w:val="nil"/>
          <w:left w:val="nil"/>
          <w:bottom w:val="nil"/>
          <w:right w:val="nil"/>
          <w:between w:val="nil"/>
        </w:pBdr>
        <w:spacing w:after="80"/>
        <w:rPr>
          <w:rFonts w:asciiTheme="majorEastAsia" w:eastAsiaTheme="majorEastAsia" w:hAnsiTheme="majorEastAsia" w:hint="eastAsia"/>
          <w:color w:val="000000"/>
        </w:rPr>
      </w:pPr>
    </w:p>
    <w:p w14:paraId="28270895" w14:textId="77777777" w:rsidR="007E1F00" w:rsidRPr="00990A4C" w:rsidRDefault="007E1F00"/>
    <w:sectPr w:rsidR="007E1F00" w:rsidRPr="00990A4C" w:rsidSect="00990A4C">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572E"/>
    <w:multiLevelType w:val="multilevel"/>
    <w:tmpl w:val="B6406D24"/>
    <w:lvl w:ilvl="0">
      <w:start w:val="1"/>
      <w:numFmt w:val="upp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5DB33BC"/>
    <w:multiLevelType w:val="multilevel"/>
    <w:tmpl w:val="E7C4DD1C"/>
    <w:lvl w:ilvl="0">
      <w:start w:val="1"/>
      <w:numFmt w:val="bullet"/>
      <w:lvlText w:val="•"/>
      <w:lvlJc w:val="left"/>
      <w:pPr>
        <w:ind w:left="504" w:hanging="288"/>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518810972">
    <w:abstractNumId w:val="0"/>
  </w:num>
  <w:num w:numId="2" w16cid:durableId="692465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A4C"/>
    <w:rsid w:val="00144BFB"/>
    <w:rsid w:val="001906AE"/>
    <w:rsid w:val="002E1989"/>
    <w:rsid w:val="00373133"/>
    <w:rsid w:val="004D1EC4"/>
    <w:rsid w:val="006875EB"/>
    <w:rsid w:val="007B17F0"/>
    <w:rsid w:val="007E1F00"/>
    <w:rsid w:val="008B0CA2"/>
    <w:rsid w:val="00922B98"/>
    <w:rsid w:val="00990A4C"/>
    <w:rsid w:val="009A31B7"/>
    <w:rsid w:val="00B66187"/>
    <w:rsid w:val="00CB6F6C"/>
    <w:rsid w:val="00D07070"/>
    <w:rsid w:val="00DC6C98"/>
    <w:rsid w:val="00FF5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CD0FB"/>
  <w15:chartTrackingRefBased/>
  <w15:docId w15:val="{E6555AC3-7257-EE4A-8E9B-2DD68012A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0A4C"/>
    <w:pPr>
      <w:spacing w:after="0" w:line="300" w:lineRule="auto"/>
    </w:pPr>
    <w:rPr>
      <w:rFonts w:ascii="Times New Roman" w:hAnsi="Times New Roman" w:cs="Times New Roman"/>
      <w:kern w:val="0"/>
      <w:szCs w:val="22"/>
      <w14:ligatures w14:val="none"/>
    </w:rPr>
  </w:style>
  <w:style w:type="paragraph" w:styleId="1">
    <w:name w:val="heading 1"/>
    <w:basedOn w:val="a"/>
    <w:next w:val="a"/>
    <w:link w:val="10"/>
    <w:uiPriority w:val="9"/>
    <w:qFormat/>
    <w:rsid w:val="00990A4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990A4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90A4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90A4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90A4C"/>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990A4C"/>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90A4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90A4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90A4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90A4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90A4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90A4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90A4C"/>
    <w:rPr>
      <w:rFonts w:cstheme="majorBidi"/>
      <w:color w:val="0F4761" w:themeColor="accent1" w:themeShade="BF"/>
      <w:sz w:val="28"/>
      <w:szCs w:val="28"/>
    </w:rPr>
  </w:style>
  <w:style w:type="character" w:customStyle="1" w:styleId="50">
    <w:name w:val="标题 5 字符"/>
    <w:basedOn w:val="a0"/>
    <w:link w:val="5"/>
    <w:uiPriority w:val="9"/>
    <w:semiHidden/>
    <w:rsid w:val="00990A4C"/>
    <w:rPr>
      <w:rFonts w:cstheme="majorBidi"/>
      <w:color w:val="0F4761" w:themeColor="accent1" w:themeShade="BF"/>
      <w:sz w:val="24"/>
    </w:rPr>
  </w:style>
  <w:style w:type="character" w:customStyle="1" w:styleId="60">
    <w:name w:val="标题 6 字符"/>
    <w:basedOn w:val="a0"/>
    <w:link w:val="6"/>
    <w:uiPriority w:val="9"/>
    <w:semiHidden/>
    <w:rsid w:val="00990A4C"/>
    <w:rPr>
      <w:rFonts w:cstheme="majorBidi"/>
      <w:b/>
      <w:bCs/>
      <w:color w:val="0F4761" w:themeColor="accent1" w:themeShade="BF"/>
    </w:rPr>
  </w:style>
  <w:style w:type="character" w:customStyle="1" w:styleId="70">
    <w:name w:val="标题 7 字符"/>
    <w:basedOn w:val="a0"/>
    <w:link w:val="7"/>
    <w:uiPriority w:val="9"/>
    <w:semiHidden/>
    <w:rsid w:val="00990A4C"/>
    <w:rPr>
      <w:rFonts w:cstheme="majorBidi"/>
      <w:b/>
      <w:bCs/>
      <w:color w:val="595959" w:themeColor="text1" w:themeTint="A6"/>
    </w:rPr>
  </w:style>
  <w:style w:type="character" w:customStyle="1" w:styleId="80">
    <w:name w:val="标题 8 字符"/>
    <w:basedOn w:val="a0"/>
    <w:link w:val="8"/>
    <w:uiPriority w:val="9"/>
    <w:semiHidden/>
    <w:rsid w:val="00990A4C"/>
    <w:rPr>
      <w:rFonts w:cstheme="majorBidi"/>
      <w:color w:val="595959" w:themeColor="text1" w:themeTint="A6"/>
    </w:rPr>
  </w:style>
  <w:style w:type="character" w:customStyle="1" w:styleId="90">
    <w:name w:val="标题 9 字符"/>
    <w:basedOn w:val="a0"/>
    <w:link w:val="9"/>
    <w:uiPriority w:val="9"/>
    <w:semiHidden/>
    <w:rsid w:val="00990A4C"/>
    <w:rPr>
      <w:rFonts w:eastAsiaTheme="majorEastAsia" w:cstheme="majorBidi"/>
      <w:color w:val="595959" w:themeColor="text1" w:themeTint="A6"/>
    </w:rPr>
  </w:style>
  <w:style w:type="paragraph" w:styleId="a3">
    <w:name w:val="Title"/>
    <w:basedOn w:val="a"/>
    <w:next w:val="a"/>
    <w:link w:val="a4"/>
    <w:uiPriority w:val="10"/>
    <w:qFormat/>
    <w:rsid w:val="00990A4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90A4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0A4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90A4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90A4C"/>
    <w:pPr>
      <w:spacing w:before="160"/>
      <w:jc w:val="center"/>
    </w:pPr>
    <w:rPr>
      <w:i/>
      <w:iCs/>
      <w:color w:val="404040" w:themeColor="text1" w:themeTint="BF"/>
    </w:rPr>
  </w:style>
  <w:style w:type="character" w:customStyle="1" w:styleId="a8">
    <w:name w:val="引用 字符"/>
    <w:basedOn w:val="a0"/>
    <w:link w:val="a7"/>
    <w:uiPriority w:val="29"/>
    <w:rsid w:val="00990A4C"/>
    <w:rPr>
      <w:i/>
      <w:iCs/>
      <w:color w:val="404040" w:themeColor="text1" w:themeTint="BF"/>
    </w:rPr>
  </w:style>
  <w:style w:type="paragraph" w:styleId="a9">
    <w:name w:val="List Paragraph"/>
    <w:basedOn w:val="a"/>
    <w:uiPriority w:val="34"/>
    <w:qFormat/>
    <w:rsid w:val="00990A4C"/>
    <w:pPr>
      <w:ind w:left="720"/>
      <w:contextualSpacing/>
    </w:pPr>
  </w:style>
  <w:style w:type="character" w:styleId="aa">
    <w:name w:val="Intense Emphasis"/>
    <w:basedOn w:val="a0"/>
    <w:uiPriority w:val="21"/>
    <w:qFormat/>
    <w:rsid w:val="00990A4C"/>
    <w:rPr>
      <w:i/>
      <w:iCs/>
      <w:color w:val="0F4761" w:themeColor="accent1" w:themeShade="BF"/>
    </w:rPr>
  </w:style>
  <w:style w:type="paragraph" w:styleId="ab">
    <w:name w:val="Intense Quote"/>
    <w:basedOn w:val="a"/>
    <w:next w:val="a"/>
    <w:link w:val="ac"/>
    <w:uiPriority w:val="30"/>
    <w:qFormat/>
    <w:rsid w:val="00990A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90A4C"/>
    <w:rPr>
      <w:i/>
      <w:iCs/>
      <w:color w:val="0F4761" w:themeColor="accent1" w:themeShade="BF"/>
    </w:rPr>
  </w:style>
  <w:style w:type="character" w:styleId="ad">
    <w:name w:val="Intense Reference"/>
    <w:basedOn w:val="a0"/>
    <w:uiPriority w:val="32"/>
    <w:qFormat/>
    <w:rsid w:val="00990A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615</Words>
  <Characters>3510</Characters>
  <Application>Microsoft Office Word</Application>
  <DocSecurity>0</DocSecurity>
  <Lines>29</Lines>
  <Paragraphs>8</Paragraphs>
  <ScaleCrop>false</ScaleCrop>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a33440</dc:creator>
  <cp:keywords/>
  <dc:description/>
  <cp:lastModifiedBy>Giles Gao</cp:lastModifiedBy>
  <cp:revision>4</cp:revision>
  <dcterms:created xsi:type="dcterms:W3CDTF">2026-09-18T01:15:00Z</dcterms:created>
  <dcterms:modified xsi:type="dcterms:W3CDTF">2026-09-22T05:26:00Z</dcterms:modified>
</cp:coreProperties>
</file>