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85CE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</w:t>
      </w:r>
      <w:r>
        <w:rPr>
          <w:rFonts w:asciiTheme="minorEastAsia" w:hAnsiTheme="minorEastAsia"/>
          <w:sz w:val="28"/>
          <w:szCs w:val="28"/>
        </w:rPr>
        <w:t>中华人民共和国出境入境管理法</w:t>
      </w:r>
    </w:p>
    <w:p w14:paraId="16E4C059">
      <w:pPr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Exit and Entry Administration Law of the People’s Republic of China</w:t>
      </w:r>
      <w:bookmarkStart w:id="0" w:name="_GoBack"/>
      <w:bookmarkEnd w:id="0"/>
    </w:p>
    <w:p w14:paraId="60B3D5B8">
      <w:pPr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http://cs.mfa.gov.cn/wgrlh/flfg/201307/t20130701_961407.shtml</w:t>
      </w:r>
    </w:p>
    <w:p w14:paraId="6E1AE74E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</w:t>
      </w:r>
      <w:r>
        <w:rPr>
          <w:rFonts w:asciiTheme="minorEastAsia" w:hAnsiTheme="minorEastAsia"/>
          <w:sz w:val="28"/>
          <w:szCs w:val="28"/>
        </w:rPr>
        <w:t>中华人民共和国外国人入境出境管理条例</w:t>
      </w:r>
    </w:p>
    <w:p w14:paraId="19289805">
      <w:pPr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Regulations of the People’s Republic of China on Administration</w:t>
      </w:r>
      <w:r>
        <w:rPr>
          <w:rFonts w:hint="eastAsia" w:asciiTheme="minorEastAsia" w:hAnsiTheme="minorEastAsia"/>
          <w:sz w:val="28"/>
          <w:szCs w:val="28"/>
        </w:rPr>
        <w:t xml:space="preserve"> of the Entry and Exit of Foreigners</w:t>
      </w:r>
    </w:p>
    <w:p w14:paraId="10941D5E">
      <w:pPr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http://cs.mfa.gov.cn/wgrlh/flfg/201307/t20130722_961411.shtml</w:t>
      </w:r>
    </w:p>
    <w:p w14:paraId="1D375BC5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Theme="minorEastAsia" w:hAnsiTheme="minorEastAsia" w:eastAsiaTheme="minorEastAsia" w:cstheme="minorBidi"/>
          <w:b w:val="0"/>
          <w:bCs w:val="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b w:val="0"/>
          <w:bCs w:val="0"/>
          <w:kern w:val="2"/>
          <w:sz w:val="28"/>
          <w:szCs w:val="28"/>
        </w:rPr>
        <w:t>三、中华人民共和国境内外国人宗教活动管理规定实施细则</w:t>
      </w:r>
    </w:p>
    <w:p w14:paraId="17E97FA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Rules for the Implementation of the Provisions on the Administration of Religious Activities of Aliens within the Territory of the People’s Republic of China</w:t>
      </w:r>
    </w:p>
    <w:p w14:paraId="0966A64A">
      <w:pPr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https://www.sara.gov.cn/static/content/xxgk/bmgz/2025-04-01/1356554209026146304.html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1Mjc0NjOwNLM0szBR0lEKTi0uzszPAykwrAUAX1vTECwAAAA="/>
    <w:docVar w:name="commondata" w:val="eyJoZGlkIjoiOWNlYTNlYzhhZTVkNGVhOGY3YWMxNTlmZjQ5NzM3ZjAifQ=="/>
  </w:docVars>
  <w:rsids>
    <w:rsidRoot w:val="00D85933"/>
    <w:rsid w:val="002306E9"/>
    <w:rsid w:val="0029708B"/>
    <w:rsid w:val="00505818"/>
    <w:rsid w:val="006933B1"/>
    <w:rsid w:val="006D2B5A"/>
    <w:rsid w:val="00A11571"/>
    <w:rsid w:val="00A428A6"/>
    <w:rsid w:val="00C57788"/>
    <w:rsid w:val="00D85933"/>
    <w:rsid w:val="6A9C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3 字符"/>
    <w:basedOn w:val="7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页眉 字符"/>
    <w:basedOn w:val="7"/>
    <w:link w:val="5"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sz w:val="18"/>
      <w:szCs w:val="18"/>
    </w:rPr>
  </w:style>
  <w:style w:type="character" w:customStyle="1" w:styleId="13">
    <w:name w:val="标题 2 字符"/>
    <w:basedOn w:val="7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555</Characters>
  <Lines>15</Lines>
  <Paragraphs>11</Paragraphs>
  <TotalTime>195</TotalTime>
  <ScaleCrop>false</ScaleCrop>
  <LinksUpToDate>false</LinksUpToDate>
  <CharactersWithSpaces>603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2019-03-20T03:45:00Z</dcterms:created>
  <dc:creator>user</dc:creator>
  <cp:lastModifiedBy>喵仔</cp:lastModifiedBy>
  <dcterms:modified xsi:type="dcterms:W3CDTF">2025-04-18T09:27:32Z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543D373C0A2F47F2AF93ABBD50E9983E_12</vt:lpwstr>
  </property>
</Properties>
</file>