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275A6">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全美国际新加坡高校访学项目-</w:t>
      </w:r>
      <w:r>
        <w:rPr>
          <w:rFonts w:hint="eastAsia" w:ascii="宋体" w:hAnsi="宋体" w:eastAsia="宋体" w:cs="宋体"/>
          <w:b/>
          <w:bCs/>
          <w:color w:val="auto"/>
          <w:sz w:val="28"/>
          <w:szCs w:val="28"/>
        </w:rPr>
        <w:t>国际经济与金融</w:t>
      </w:r>
    </w:p>
    <w:p w14:paraId="577A71B4">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学术提供方</w:t>
      </w:r>
      <w:r>
        <w:rPr>
          <w:rFonts w:hint="eastAsia" w:ascii="宋体" w:hAnsi="宋体" w:cs="宋体"/>
          <w:b/>
          <w:bCs/>
          <w:color w:val="auto"/>
          <w:sz w:val="28"/>
          <w:szCs w:val="28"/>
          <w:lang w:val="en-US" w:eastAsia="zh-CN"/>
        </w:rPr>
        <w:t>：</w:t>
      </w:r>
      <w:r>
        <w:rPr>
          <w:rFonts w:hint="eastAsia" w:ascii="宋体" w:hAnsi="宋体" w:eastAsia="宋体" w:cs="宋体"/>
          <w:b/>
          <w:bCs/>
          <w:color w:val="auto"/>
          <w:sz w:val="28"/>
          <w:szCs w:val="28"/>
          <w:lang w:val="en-US" w:eastAsia="zh-CN"/>
        </w:rPr>
        <w:t>新加坡国立大学</w:t>
      </w:r>
      <w:r>
        <w:rPr>
          <w:rFonts w:hint="eastAsia" w:ascii="宋体" w:hAnsi="宋体" w:cs="宋体"/>
          <w:b/>
          <w:bCs/>
          <w:color w:val="auto"/>
          <w:sz w:val="28"/>
          <w:szCs w:val="28"/>
          <w:lang w:val="en-US" w:eastAsia="zh-CN"/>
        </w:rPr>
        <w:t>持续与终身教育学院</w:t>
      </w:r>
      <w:r>
        <w:rPr>
          <w:rFonts w:hint="eastAsia" w:ascii="宋体" w:hAnsi="宋体" w:eastAsia="宋体" w:cs="宋体"/>
          <w:b/>
          <w:bCs/>
          <w:color w:val="auto"/>
          <w:sz w:val="28"/>
          <w:szCs w:val="28"/>
          <w:lang w:val="en-US" w:eastAsia="zh-CN"/>
        </w:rPr>
        <w:t>（SCALE）&amp;文学与社会科学学院(FASS)</w:t>
      </w:r>
    </w:p>
    <w:p w14:paraId="4BF9E161">
      <w:pPr>
        <w:rPr>
          <w:color w:val="auto"/>
        </w:rPr>
      </w:pPr>
    </w:p>
    <w:p w14:paraId="62408233">
      <w:pPr>
        <w:rPr>
          <w:b/>
          <w:bCs/>
          <w:color w:val="auto"/>
        </w:rPr>
      </w:pPr>
      <w:r>
        <w:rPr>
          <w:rFonts w:hint="eastAsia"/>
          <w:b/>
          <w:bCs/>
          <w:color w:val="auto"/>
        </w:rPr>
        <w:t>一、项目综述</w:t>
      </w:r>
    </w:p>
    <w:p w14:paraId="2356CAB6">
      <w:pPr>
        <w:ind w:firstLine="420" w:firstLineChars="200"/>
        <w:rPr>
          <w:color w:val="auto"/>
        </w:rPr>
      </w:pPr>
      <w:r>
        <w:rPr>
          <w:rFonts w:hint="eastAsia"/>
          <w:color w:val="auto"/>
        </w:rPr>
        <w:t>“国际经济与金融”项目将重点关注当今发展中国家的主要经济问题，特别是东盟和东亚国家。围绕这些问题和议题，课程将适当引用实证，讨论相关政策，便于学生来衡量不同政策所取得的不同程度的成功。</w:t>
      </w:r>
    </w:p>
    <w:p w14:paraId="441FCDB7">
      <w:pPr>
        <w:ind w:firstLine="420" w:firstLineChars="200"/>
        <w:rPr>
          <w:rFonts w:hint="eastAsia"/>
          <w:color w:val="auto"/>
        </w:rPr>
      </w:pPr>
      <w:r>
        <w:rPr>
          <w:rFonts w:hint="eastAsia"/>
          <w:color w:val="auto"/>
        </w:rPr>
        <w:t>项目会讲授有关当今发展中国家主要发展问题的实用知识和信息。顺利完成课程后，学生将理解发展中国家目前面临的主要问题，并能够就处理这些问题提出一些政策建议，同时还将了解新加坡经济发展的有益经验。</w:t>
      </w:r>
    </w:p>
    <w:p w14:paraId="25F84CFC">
      <w:pPr>
        <w:ind w:firstLine="420" w:firstLineChars="200"/>
        <w:rPr>
          <w:rFonts w:hint="eastAsia"/>
          <w:color w:val="auto"/>
        </w:rPr>
      </w:pPr>
    </w:p>
    <w:p w14:paraId="68D54C9B">
      <w:pPr>
        <w:ind w:firstLine="420" w:firstLineChars="200"/>
        <w:rPr>
          <w:color w:val="auto"/>
        </w:rPr>
      </w:pPr>
      <w:r>
        <w:rPr>
          <w:rFonts w:hint="eastAsia"/>
          <w:color w:val="auto"/>
        </w:rPr>
        <w:t xml:space="preserve">学生完成课程后将实现如下学习目标： </w:t>
      </w:r>
    </w:p>
    <w:p w14:paraId="1A5E7559">
      <w:pPr>
        <w:pStyle w:val="22"/>
        <w:numPr>
          <w:ilvl w:val="0"/>
          <w:numId w:val="2"/>
        </w:numPr>
        <w:ind w:leftChars="0"/>
        <w:rPr>
          <w:color w:val="auto"/>
        </w:rPr>
      </w:pPr>
      <w:r>
        <w:rPr>
          <w:rFonts w:hint="eastAsia"/>
          <w:color w:val="auto"/>
        </w:rPr>
        <w:t>广泛认识了解发展中国家，特别是本地区国家所面临的各种经济问题；</w:t>
      </w:r>
    </w:p>
    <w:p w14:paraId="21C9E137">
      <w:pPr>
        <w:pStyle w:val="22"/>
        <w:numPr>
          <w:ilvl w:val="0"/>
          <w:numId w:val="2"/>
        </w:numPr>
        <w:ind w:leftChars="0"/>
        <w:rPr>
          <w:color w:val="auto"/>
        </w:rPr>
      </w:pPr>
      <w:r>
        <w:rPr>
          <w:rFonts w:hint="eastAsia"/>
          <w:color w:val="auto"/>
        </w:rPr>
        <w:t>理解发展中国家如何实施政策，以满足特定的目标和目的；</w:t>
      </w:r>
    </w:p>
    <w:p w14:paraId="30C3CB5F">
      <w:pPr>
        <w:pStyle w:val="22"/>
        <w:numPr>
          <w:ilvl w:val="0"/>
          <w:numId w:val="2"/>
        </w:numPr>
        <w:ind w:leftChars="0"/>
        <w:rPr>
          <w:color w:val="auto"/>
        </w:rPr>
      </w:pPr>
      <w:r>
        <w:rPr>
          <w:rFonts w:hint="eastAsia"/>
          <w:color w:val="auto"/>
        </w:rPr>
        <w:t>运用所学知识，在处理发展中国家所面临的问题时提出建议；</w:t>
      </w:r>
    </w:p>
    <w:p w14:paraId="0ABE7EF0">
      <w:pPr>
        <w:pStyle w:val="22"/>
        <w:numPr>
          <w:ilvl w:val="0"/>
          <w:numId w:val="2"/>
        </w:numPr>
        <w:ind w:leftChars="0"/>
        <w:rPr>
          <w:color w:val="auto"/>
        </w:rPr>
      </w:pPr>
      <w:r>
        <w:rPr>
          <w:rFonts w:hint="eastAsia"/>
          <w:color w:val="auto"/>
        </w:rPr>
        <w:t>培养对当前国际事务的更深层次的兴趣，如金融危机和国际贸易；</w:t>
      </w:r>
    </w:p>
    <w:p w14:paraId="497E3FF8">
      <w:pPr>
        <w:pStyle w:val="22"/>
        <w:numPr>
          <w:ilvl w:val="0"/>
          <w:numId w:val="2"/>
        </w:numPr>
        <w:ind w:leftChars="0"/>
      </w:pPr>
      <w:r>
        <w:rPr>
          <w:rFonts w:hint="eastAsia"/>
          <w:color w:val="auto"/>
        </w:rPr>
        <w:t>分析所学的知识如何助力自己做好职场准备</w:t>
      </w:r>
      <w:r>
        <w:rPr>
          <w:color w:val="auto"/>
        </w:rPr>
        <w:br w:type="textWrapping"/>
      </w:r>
    </w:p>
    <w:p w14:paraId="30FFF292">
      <w:pPr>
        <w:rPr>
          <w:b/>
          <w:bCs/>
        </w:rPr>
      </w:pPr>
      <w:r>
        <w:rPr>
          <w:rFonts w:hint="eastAsia"/>
          <w:b/>
          <w:bCs/>
        </w:rPr>
        <w:t>二、项目优势特色</w:t>
      </w:r>
    </w:p>
    <w:p w14:paraId="3EE9A91E">
      <w:pPr>
        <w:pStyle w:val="22"/>
        <w:numPr>
          <w:ilvl w:val="0"/>
          <w:numId w:val="3"/>
        </w:numPr>
        <w:ind w:leftChars="0"/>
        <w:rPr>
          <w:b/>
          <w:bCs/>
        </w:rPr>
      </w:pPr>
      <w:bookmarkStart w:id="0" w:name="_Hlk129187307"/>
      <w:r>
        <w:rPr>
          <w:rFonts w:hint="eastAsia"/>
          <w:b/>
          <w:bCs/>
        </w:rPr>
        <w:t>【官方品质保障】</w:t>
      </w:r>
      <w:r>
        <w:rPr>
          <w:rFonts w:hint="eastAsia"/>
        </w:rPr>
        <w:t>学</w:t>
      </w:r>
      <w:r>
        <w:rPr>
          <w:rFonts w:hint="eastAsia"/>
          <w:lang w:val="en-US" w:eastAsia="zh-CN"/>
        </w:rPr>
        <w:t>员</w:t>
      </w:r>
      <w:r>
        <w:rPr>
          <w:rFonts w:hint="eastAsia"/>
        </w:rPr>
        <w:t>可</w:t>
      </w:r>
      <w:r>
        <w:rPr>
          <w:rFonts w:hint="eastAsia"/>
          <w:color w:val="auto"/>
        </w:rPr>
        <w:t>获得新加坡国立大学</w:t>
      </w:r>
      <w:r>
        <w:rPr>
          <w:rFonts w:hint="eastAsia"/>
          <w:color w:val="auto"/>
          <w:lang w:val="en-US" w:eastAsia="zh-CN"/>
        </w:rPr>
        <w:t>SCALE</w:t>
      </w:r>
      <w:r>
        <w:rPr>
          <w:rFonts w:hint="eastAsia"/>
          <w:color w:val="auto"/>
        </w:rPr>
        <w:t>正式的</w:t>
      </w:r>
      <w:bookmarkEnd w:id="0"/>
      <w:r>
        <w:rPr>
          <w:rFonts w:hint="eastAsia"/>
          <w:color w:val="auto"/>
        </w:rPr>
        <w:t>项</w:t>
      </w:r>
      <w:r>
        <w:rPr>
          <w:rFonts w:hint="eastAsia"/>
        </w:rPr>
        <w:t>目录取通知</w:t>
      </w:r>
      <w:r>
        <w:rPr>
          <w:rFonts w:hint="eastAsia"/>
          <w:lang w:eastAsia="zh-CN"/>
        </w:rPr>
        <w:t>；</w:t>
      </w:r>
      <w:r>
        <w:rPr>
          <w:rFonts w:hint="eastAsia"/>
          <w:lang w:val="en-US" w:eastAsia="zh-CN"/>
        </w:rPr>
        <w:t>每个学员都会收到NUS在</w:t>
      </w:r>
      <w:r>
        <w:rPr>
          <w:rFonts w:hint="eastAsia"/>
          <w:lang w:eastAsia="zh-CN"/>
        </w:rPr>
        <w:t xml:space="preserve">线学习平台 Canvas </w:t>
      </w:r>
      <w:r>
        <w:rPr>
          <w:rFonts w:hint="eastAsia"/>
          <w:lang w:val="en-US" w:eastAsia="zh-CN"/>
        </w:rPr>
        <w:t>的</w:t>
      </w:r>
      <w:r>
        <w:rPr>
          <w:rFonts w:hint="eastAsia"/>
          <w:lang w:eastAsia="zh-CN"/>
        </w:rPr>
        <w:t>个人账户，</w:t>
      </w:r>
      <w:r>
        <w:rPr>
          <w:rFonts w:hint="eastAsia"/>
          <w:lang w:val="en-US" w:eastAsia="zh-CN"/>
        </w:rPr>
        <w:t>用于查看授课教师</w:t>
      </w:r>
      <w:r>
        <w:rPr>
          <w:rFonts w:hint="eastAsia"/>
          <w:lang w:eastAsia="zh-CN"/>
        </w:rPr>
        <w:t>分配的学习任务、提交作业</w:t>
      </w:r>
      <w:r>
        <w:rPr>
          <w:rFonts w:hint="eastAsia"/>
          <w:lang w:val="en-US" w:eastAsia="zh-CN"/>
        </w:rPr>
        <w:t>和</w:t>
      </w:r>
      <w:r>
        <w:rPr>
          <w:rFonts w:hint="eastAsia"/>
          <w:lang w:eastAsia="zh-CN"/>
        </w:rPr>
        <w:t>下载课程资料。</w:t>
      </w:r>
    </w:p>
    <w:p w14:paraId="66F1A166">
      <w:pPr>
        <w:pStyle w:val="22"/>
        <w:numPr>
          <w:ilvl w:val="0"/>
          <w:numId w:val="3"/>
        </w:numPr>
        <w:ind w:leftChars="0"/>
        <w:rPr>
          <w:b/>
          <w:bCs/>
        </w:rPr>
      </w:pPr>
      <w:r>
        <w:rPr>
          <w:rFonts w:hint="eastAsia"/>
          <w:b/>
          <w:bCs/>
        </w:rPr>
        <w:t xml:space="preserve">【极具针对性的主题】 </w:t>
      </w:r>
      <w:r>
        <w:rPr>
          <w:rFonts w:hint="eastAsia"/>
        </w:rPr>
        <w:t>通过经济学基础理论、新加坡发展实践、国际贸易、国际金融等多元维度，全方位提升学生在国际经济与金融方面的知识与经验；</w:t>
      </w:r>
    </w:p>
    <w:p w14:paraId="4CF9C1F8">
      <w:pPr>
        <w:pStyle w:val="22"/>
        <w:numPr>
          <w:ilvl w:val="0"/>
          <w:numId w:val="3"/>
        </w:numPr>
        <w:ind w:leftChars="0"/>
        <w:rPr>
          <w:b/>
          <w:bCs/>
        </w:rPr>
      </w:pPr>
      <w:r>
        <w:rPr>
          <w:rFonts w:hint="eastAsia"/>
          <w:b/>
          <w:bCs/>
        </w:rPr>
        <w:t>【可接受四/六级成绩】</w:t>
      </w:r>
      <w:r>
        <w:rPr>
          <w:rFonts w:hint="eastAsia"/>
        </w:rPr>
        <w:t>无需托福雅思成绩，可使用大学英语四六级等成绩进行申请;</w:t>
      </w:r>
    </w:p>
    <w:p w14:paraId="5F9F9765">
      <w:pPr>
        <w:pStyle w:val="22"/>
        <w:numPr>
          <w:ilvl w:val="0"/>
          <w:numId w:val="0"/>
        </w:numPr>
        <w:ind w:left="420" w:leftChars="0" w:right="210" w:rightChars="100"/>
        <w:rPr>
          <w:b/>
          <w:bCs/>
        </w:rPr>
      </w:pPr>
    </w:p>
    <w:p w14:paraId="76237EC4">
      <w:pPr>
        <w:rPr>
          <w:b/>
          <w:bCs/>
        </w:rPr>
      </w:pPr>
      <w:r>
        <w:rPr>
          <w:rFonts w:hint="eastAsia"/>
          <w:b/>
          <w:bCs/>
        </w:rPr>
        <w:t>三、新加坡国立</w:t>
      </w:r>
      <w:r>
        <w:rPr>
          <w:b/>
          <w:bCs/>
        </w:rPr>
        <w:t>大学</w:t>
      </w:r>
      <w:r>
        <w:rPr>
          <w:rFonts w:hint="eastAsia"/>
          <w:b/>
          <w:bCs/>
        </w:rPr>
        <w:t>简介</w:t>
      </w:r>
    </w:p>
    <w:p w14:paraId="5A4D13CC">
      <w:pPr>
        <w:pStyle w:val="22"/>
        <w:numPr>
          <w:ilvl w:val="0"/>
          <w:numId w:val="3"/>
        </w:numPr>
        <w:ind w:leftChars="0"/>
      </w:pPr>
      <w:r>
        <w:t>新加坡国立大学（National University of Singapore），简称国大（NUS），是一所位于新加坡的公立研究型大学，创办于1905年，是新加坡历史最悠久、规模最大、声誉最高的大学之一</w:t>
      </w:r>
      <w:r>
        <w:rPr>
          <w:rFonts w:hint="eastAsia"/>
        </w:rPr>
        <w:t>；</w:t>
      </w:r>
      <w:r>
        <w:t>学校以其强大的科研能力、全球化的教育环境和卓越的教学质量而闻名</w:t>
      </w:r>
      <w:r>
        <w:rPr>
          <w:rFonts w:hint="eastAsia"/>
        </w:rPr>
        <w:t>；</w:t>
      </w:r>
    </w:p>
    <w:p w14:paraId="6DE0FF80">
      <w:pPr>
        <w:pStyle w:val="22"/>
        <w:numPr>
          <w:ilvl w:val="0"/>
          <w:numId w:val="3"/>
        </w:numPr>
        <w:ind w:leftChars="0"/>
      </w:pPr>
      <w:r>
        <w:t>新加坡国立大学在世界大学排名中一直名列前茅，</w:t>
      </w:r>
      <w:r>
        <w:rPr>
          <w:rFonts w:hint="eastAsia"/>
        </w:rPr>
        <w:t> 根据202</w:t>
      </w:r>
      <w:r>
        <w:rPr>
          <w:rFonts w:hint="eastAsia"/>
          <w:lang w:val="en-US" w:eastAsia="zh-CN"/>
        </w:rPr>
        <w:t>6</w:t>
      </w:r>
      <w:r>
        <w:rPr>
          <w:rFonts w:hint="eastAsia"/>
        </w:rPr>
        <w:t>年QS世界大学排名，NUS位列全球大学第8位，金融专业</w:t>
      </w:r>
      <w:r>
        <w:rPr>
          <w:rFonts w:hint="eastAsia"/>
          <w:lang w:val="en-US" w:eastAsia="zh-CN"/>
        </w:rPr>
        <w:t>2025年</w:t>
      </w:r>
      <w:r>
        <w:rPr>
          <w:rFonts w:hint="eastAsia"/>
        </w:rPr>
        <w:t>全球排名第14，经济学专业</w:t>
      </w:r>
      <w:r>
        <w:rPr>
          <w:rFonts w:hint="eastAsia"/>
          <w:lang w:val="en-US" w:eastAsia="zh-CN"/>
        </w:rPr>
        <w:t>2025年</w:t>
      </w:r>
      <w:r>
        <w:rPr>
          <w:rFonts w:hint="eastAsia"/>
        </w:rPr>
        <w:t>全球排名第17；</w:t>
      </w:r>
      <w:r>
        <w:t> 20</w:t>
      </w:r>
      <w:r>
        <w:rPr>
          <w:rFonts w:hint="eastAsia"/>
        </w:rPr>
        <w:t>2</w:t>
      </w:r>
      <w:r>
        <w:rPr>
          <w:rFonts w:hint="eastAsia"/>
          <w:lang w:val="en-US" w:eastAsia="zh-CN"/>
        </w:rPr>
        <w:t>6</w:t>
      </w:r>
      <w:r>
        <w:rPr>
          <w:rFonts w:hint="eastAsia"/>
        </w:rPr>
        <w:t>年USNEWS全球大学排名，NUS位列全球第2</w:t>
      </w:r>
      <w:r>
        <w:rPr>
          <w:rFonts w:hint="eastAsia"/>
          <w:lang w:val="en-US" w:eastAsia="zh-CN"/>
        </w:rPr>
        <w:t>0</w:t>
      </w:r>
      <w:r>
        <w:rPr>
          <w:rFonts w:hint="eastAsia"/>
        </w:rPr>
        <w:t>位</w:t>
      </w:r>
      <w:r>
        <w:rPr>
          <w:rFonts w:hint="eastAsia"/>
          <w:lang w:val="en-US" w:eastAsia="zh-CN"/>
        </w:rPr>
        <w:t>；</w:t>
      </w:r>
    </w:p>
    <w:p w14:paraId="59DAE364">
      <w:pPr>
        <w:pStyle w:val="22"/>
        <w:numPr>
          <w:ilvl w:val="0"/>
          <w:numId w:val="3"/>
        </w:numPr>
        <w:ind w:leftChars="0"/>
      </w:pPr>
      <w:r>
        <w:rPr>
          <w:rFonts w:hint="eastAsia"/>
        </w:rPr>
        <w:t>学校下设有16个院系及37所校级研究机构或研究中心，包括工程学院、科学学院、</w:t>
      </w:r>
      <w:r>
        <w:rPr>
          <w:rFonts w:hint="eastAsia"/>
          <w:lang w:val="en-US" w:eastAsia="zh-CN"/>
        </w:rPr>
        <w:t>文学</w:t>
      </w:r>
      <w:r>
        <w:rPr>
          <w:rFonts w:hint="eastAsia"/>
        </w:rPr>
        <w:t>与社会科学学院、医学院、牙医学院、法学院、商学院、公共政策学院等。学校还提供丰富多样的研究生项目，吸引了来自全球各地的优秀学生。新加坡国立大学致力于培养具有创新思维、领导力和社会责任感的全面发展的学生；</w:t>
      </w:r>
    </w:p>
    <w:p w14:paraId="6FD97173"/>
    <w:p w14:paraId="0F9FCE65">
      <w:pPr>
        <w:pStyle w:val="22"/>
        <w:numPr>
          <w:ilvl w:val="0"/>
          <w:numId w:val="4"/>
        </w:numPr>
        <w:ind w:leftChars="0"/>
        <w:rPr>
          <w:rFonts w:hint="eastAsia" w:asciiTheme="minorHAnsi" w:hAnsiTheme="minorHAnsi" w:eastAsiaTheme="majorEastAsia" w:cstheme="minorHAnsi"/>
          <w:b/>
          <w:szCs w:val="21"/>
        </w:rPr>
      </w:pPr>
      <w:r>
        <w:rPr>
          <w:rFonts w:hint="eastAsia"/>
          <w:b/>
          <w:bCs/>
        </w:rPr>
        <w:t>项目详情</w:t>
      </w:r>
    </w:p>
    <w:p w14:paraId="5A30BED5">
      <w:r>
        <w:rPr>
          <w:rFonts w:cs="Calibri"/>
        </w:rPr>
        <w:t>【</w:t>
      </w:r>
      <w:r>
        <w:rPr>
          <w:rFonts w:hint="eastAsia"/>
          <w:lang w:val="en-US" w:eastAsia="zh-CN"/>
        </w:rPr>
        <w:t>项目模块说明</w:t>
      </w:r>
      <w:r>
        <w:rPr>
          <w:rFonts w:cs="Calibri"/>
        </w:rPr>
        <w:t>】</w:t>
      </w:r>
    </w:p>
    <w:p w14:paraId="503FD95F">
      <w:pPr>
        <w:ind w:firstLine="420" w:firstLineChars="200"/>
        <w:rPr>
          <w:rFonts w:hint="eastAsia" w:cs="Calibri"/>
          <w:lang w:val="en-US" w:eastAsia="zh-CN"/>
        </w:rPr>
      </w:pPr>
      <w:r>
        <w:rPr>
          <w:rFonts w:hint="eastAsia" w:cs="Calibri"/>
        </w:rPr>
        <w:t>本项目</w:t>
      </w:r>
      <w:r>
        <w:rPr>
          <w:rFonts w:hint="eastAsia" w:cs="Calibri"/>
          <w:lang w:val="en-US" w:eastAsia="zh-CN"/>
        </w:rPr>
        <w:t>时长</w:t>
      </w:r>
      <w:r>
        <w:rPr>
          <w:rFonts w:hint="eastAsia" w:cs="Calibri"/>
        </w:rPr>
        <w:t>8天</w:t>
      </w:r>
      <w:r>
        <w:rPr>
          <w:rFonts w:hint="eastAsia" w:cs="Calibri"/>
          <w:lang w:val="en-US" w:eastAsia="zh-CN"/>
        </w:rPr>
        <w:t>7晚</w:t>
      </w:r>
      <w:r>
        <w:rPr>
          <w:rFonts w:hint="eastAsia" w:cs="Calibri"/>
        </w:rPr>
        <w:t>，</w:t>
      </w:r>
      <w:r>
        <w:rPr>
          <w:rFonts w:hint="eastAsia" w:cs="Calibri"/>
          <w:lang w:val="en-US" w:eastAsia="zh-CN"/>
        </w:rPr>
        <w:t>由两部分组成：</w:t>
      </w:r>
    </w:p>
    <w:p w14:paraId="0AFB5AF2">
      <w:pPr>
        <w:numPr>
          <w:ilvl w:val="0"/>
          <w:numId w:val="5"/>
        </w:numPr>
        <w:ind w:left="420" w:leftChars="0" w:hanging="420" w:firstLineChars="0"/>
        <w:rPr>
          <w:rFonts w:hint="eastAsia"/>
          <w:color w:val="auto"/>
        </w:rPr>
      </w:pPr>
      <w:r>
        <w:rPr>
          <w:rFonts w:hint="eastAsia" w:cs="Calibri"/>
        </w:rPr>
        <w:t>学术部分:</w:t>
      </w:r>
      <w:r>
        <w:rPr>
          <w:rFonts w:hint="eastAsia" w:cs="Calibri"/>
          <w:color w:val="auto"/>
          <w:lang w:val="en-US" w:eastAsia="zh-CN"/>
        </w:rPr>
        <w:t xml:space="preserve"> </w:t>
      </w:r>
      <w:r>
        <w:rPr>
          <w:rFonts w:hint="eastAsia" w:cs="Calibri"/>
          <w:color w:val="auto"/>
        </w:rPr>
        <w:t>新加坡</w:t>
      </w:r>
      <w:r>
        <w:rPr>
          <w:rFonts w:hint="eastAsia" w:cs="Calibri"/>
          <w:color w:val="auto"/>
          <w:lang w:val="en-US" w:eastAsia="zh-CN"/>
        </w:rPr>
        <w:t>高校访学</w:t>
      </w:r>
      <w:r>
        <w:rPr>
          <w:rFonts w:hint="eastAsia" w:cs="Calibri"/>
          <w:color w:val="auto"/>
        </w:rPr>
        <w:t>项目</w:t>
      </w:r>
      <w:r>
        <w:rPr>
          <w:rFonts w:hint="eastAsia"/>
          <w:color w:val="auto"/>
        </w:rPr>
        <w:t>教学时间总共</w:t>
      </w:r>
      <w:r>
        <w:rPr>
          <w:rFonts w:hint="eastAsia"/>
          <w:color w:val="auto"/>
          <w:lang w:val="en-US" w:eastAsia="zh-CN"/>
        </w:rPr>
        <w:t>15小时</w:t>
      </w:r>
      <w:r>
        <w:rPr>
          <w:rFonts w:hint="eastAsia"/>
          <w:color w:val="auto"/>
        </w:rPr>
        <w:t>，授课时间预计为周一至周五上午或下午（以校方实际安排的课表为准）</w:t>
      </w:r>
      <w:r>
        <w:rPr>
          <w:rFonts w:hint="eastAsia"/>
          <w:color w:val="auto"/>
          <w:lang w:eastAsia="zh-CN"/>
        </w:rPr>
        <w:t>，</w:t>
      </w:r>
      <w:r>
        <w:rPr>
          <w:rFonts w:hint="eastAsia"/>
          <w:color w:val="auto"/>
          <w:lang w:val="en-US" w:eastAsia="zh-CN"/>
        </w:rPr>
        <w:t>由新加坡国立大学SCALE &amp; FASS提供</w:t>
      </w:r>
      <w:r>
        <w:rPr>
          <w:rFonts w:hint="eastAsia"/>
          <w:color w:val="auto"/>
        </w:rPr>
        <w:t>。</w:t>
      </w:r>
    </w:p>
    <w:p w14:paraId="264BBD52">
      <w:pPr>
        <w:numPr>
          <w:ilvl w:val="0"/>
          <w:numId w:val="5"/>
        </w:numPr>
        <w:ind w:left="420" w:leftChars="0" w:hanging="420" w:firstLineChars="0"/>
      </w:pPr>
      <w:r>
        <w:rPr>
          <w:rFonts w:hint="eastAsia"/>
          <w:color w:val="auto"/>
        </w:rPr>
        <w:t>人文参访与社会文化活动</w:t>
      </w:r>
      <w:r>
        <w:rPr>
          <w:rFonts w:hint="eastAsia"/>
          <w:color w:val="auto"/>
          <w:lang w:val="en-US" w:eastAsia="zh-CN"/>
        </w:rPr>
        <w:t>部分</w:t>
      </w:r>
      <w:r>
        <w:rPr>
          <w:rFonts w:hint="eastAsia"/>
          <w:color w:val="auto"/>
          <w:lang w:eastAsia="zh-CN"/>
        </w:rPr>
        <w:t>：</w:t>
      </w:r>
      <w:r>
        <w:rPr>
          <w:rFonts w:hint="eastAsia"/>
          <w:color w:val="auto"/>
        </w:rPr>
        <w:t>项目</w:t>
      </w:r>
      <w:r>
        <w:rPr>
          <w:rFonts w:hint="eastAsia"/>
          <w:color w:val="auto"/>
          <w:lang w:val="en-US" w:eastAsia="zh-CN"/>
        </w:rPr>
        <w:t>组织方全美国际</w:t>
      </w:r>
      <w:r>
        <w:rPr>
          <w:rFonts w:hint="eastAsia"/>
          <w:color w:val="auto"/>
        </w:rPr>
        <w:t>将安排人文参访与社会文化</w:t>
      </w:r>
      <w:r>
        <w:rPr>
          <w:rFonts w:hint="eastAsia"/>
        </w:rPr>
        <w:t>活动环节</w:t>
      </w:r>
      <w:r>
        <w:rPr>
          <w:rFonts w:hint="eastAsia"/>
          <w:lang w:eastAsia="zh-CN"/>
        </w:rPr>
        <w:t>，</w:t>
      </w:r>
      <w:r>
        <w:rPr>
          <w:rFonts w:hint="eastAsia"/>
          <w:lang w:val="en-US" w:eastAsia="zh-CN"/>
        </w:rPr>
        <w:t>包含1次校园参访，1次文化参访，1次企业参访/机构主题参访</w:t>
      </w:r>
      <w:r>
        <w:rPr>
          <w:rFonts w:hint="eastAsia"/>
        </w:rPr>
        <w:t>。</w:t>
      </w:r>
    </w:p>
    <w:p w14:paraId="5E6C4B81"/>
    <w:p w14:paraId="3F8D37C2">
      <w:r>
        <w:t>【</w:t>
      </w:r>
      <w:r>
        <w:rPr>
          <w:rFonts w:hint="eastAsia" w:eastAsiaTheme="majorEastAsia" w:cstheme="minorHAnsi"/>
          <w:kern w:val="0"/>
        </w:rPr>
        <w:t>项目</w:t>
      </w:r>
      <w:r>
        <w:rPr>
          <w:rFonts w:hint="eastAsia"/>
        </w:rPr>
        <w:t>日期</w:t>
      </w:r>
      <w:r>
        <w:t>】</w:t>
      </w:r>
      <w:r>
        <w:rPr>
          <w:rFonts w:hint="eastAsia"/>
        </w:rPr>
        <w:t xml:space="preserve"> 202</w:t>
      </w:r>
      <w:r>
        <w:rPr>
          <w:rFonts w:hint="eastAsia"/>
          <w:lang w:val="en-US" w:eastAsia="zh-CN"/>
        </w:rPr>
        <w:t xml:space="preserve">6年8月2日-8月9日 </w:t>
      </w:r>
      <w:r>
        <w:rPr>
          <w:rFonts w:hint="eastAsia"/>
        </w:rPr>
        <w:t>（项目</w:t>
      </w:r>
      <w:r>
        <w:rPr>
          <w:rFonts w:hint="eastAsia"/>
          <w:lang w:val="en-US" w:eastAsia="zh-CN"/>
        </w:rPr>
        <w:t>总时长</w:t>
      </w:r>
      <w:r>
        <w:rPr>
          <w:rFonts w:hint="eastAsia"/>
        </w:rPr>
        <w:t>为期8天</w:t>
      </w:r>
      <w:r>
        <w:rPr>
          <w:rFonts w:hint="eastAsia"/>
          <w:lang w:eastAsia="zh-CN"/>
        </w:rPr>
        <w:t>）（</w:t>
      </w:r>
      <w:r>
        <w:rPr>
          <w:rFonts w:hint="eastAsia"/>
          <w:lang w:val="en-US" w:eastAsia="zh-CN"/>
        </w:rPr>
        <w:t>项目日期仅为参考，</w:t>
      </w:r>
      <w:r>
        <w:rPr>
          <w:rFonts w:hint="eastAsia"/>
        </w:rPr>
        <w:t>实际</w:t>
      </w:r>
      <w:r>
        <w:rPr>
          <w:rFonts w:hint="eastAsia"/>
          <w:lang w:val="en-US" w:eastAsia="zh-CN"/>
        </w:rPr>
        <w:t>上课日期</w:t>
      </w:r>
      <w:r>
        <w:rPr>
          <w:rFonts w:hint="eastAsia"/>
        </w:rPr>
        <w:t>以</w:t>
      </w:r>
      <w:r>
        <w:rPr>
          <w:rFonts w:hint="eastAsia"/>
          <w:lang w:val="en-US" w:eastAsia="zh-CN"/>
        </w:rPr>
        <w:t>国大</w:t>
      </w:r>
      <w:r>
        <w:rPr>
          <w:rFonts w:hint="eastAsia"/>
        </w:rPr>
        <w:t>最终实际安排为准</w:t>
      </w:r>
      <w:r>
        <w:rPr>
          <w:rFonts w:hint="eastAsia"/>
          <w:lang w:eastAsia="zh-CN"/>
        </w:rPr>
        <w:t>）</w:t>
      </w:r>
    </w:p>
    <w:p w14:paraId="1FFF9BA3">
      <w:pPr>
        <w:rPr>
          <w:rFonts w:hint="eastAsia"/>
        </w:rPr>
      </w:pPr>
    </w:p>
    <w:p w14:paraId="4B3D3F28">
      <w:pPr>
        <w:rPr>
          <w:rFonts w:hint="eastAsia"/>
          <w:lang w:eastAsia="zh-CN"/>
        </w:rPr>
      </w:pPr>
      <w:r>
        <w:rPr>
          <w:rFonts w:hint="eastAsia"/>
          <w:lang w:eastAsia="zh-CN"/>
        </w:rPr>
        <w:t>【</w:t>
      </w:r>
      <w:r>
        <w:rPr>
          <w:rFonts w:hint="eastAsia"/>
          <w:lang w:val="en-US" w:eastAsia="zh-CN"/>
        </w:rPr>
        <w:t>参考日程</w:t>
      </w:r>
      <w:r>
        <w:rPr>
          <w:rFonts w:hint="eastAsia"/>
          <w:lang w:eastAsia="zh-CN"/>
        </w:rPr>
        <w:t>】</w:t>
      </w:r>
    </w:p>
    <w:p w14:paraId="21693A7B">
      <w:pPr>
        <w:pStyle w:val="26"/>
        <w:numPr>
          <w:ilvl w:val="0"/>
          <w:numId w:val="5"/>
        </w:numPr>
        <w:ind w:left="420" w:leftChars="0" w:hanging="420" w:firstLineChars="0"/>
        <w:rPr>
          <w:sz w:val="21"/>
          <w:szCs w:val="21"/>
          <w:u w:val="none"/>
        </w:rPr>
      </w:pPr>
      <w:r>
        <w:rPr>
          <w:rFonts w:hint="eastAsia"/>
          <w:sz w:val="21"/>
          <w:szCs w:val="21"/>
          <w:u w:val="none"/>
        </w:rPr>
        <w:t>以</w:t>
      </w:r>
      <w:r>
        <w:rPr>
          <w:rFonts w:hint="eastAsia"/>
          <w:sz w:val="21"/>
          <w:szCs w:val="21"/>
          <w:u w:val="none"/>
          <w:lang w:val="en-US" w:eastAsia="zh-CN"/>
        </w:rPr>
        <w:t>下</w:t>
      </w:r>
      <w:r>
        <w:rPr>
          <w:rFonts w:hint="eastAsia"/>
          <w:sz w:val="21"/>
          <w:szCs w:val="21"/>
          <w:u w:val="none"/>
        </w:rPr>
        <w:t>行程仅为参考，实际行程以最终实际安排为准</w:t>
      </w:r>
    </w:p>
    <w:p w14:paraId="75EB5F92">
      <w:pPr>
        <w:pStyle w:val="26"/>
        <w:numPr>
          <w:ilvl w:val="0"/>
          <w:numId w:val="5"/>
        </w:numPr>
        <w:ind w:left="420" w:leftChars="0" w:hanging="420" w:firstLineChars="0"/>
        <w:rPr>
          <w:sz w:val="21"/>
          <w:szCs w:val="21"/>
          <w:u w:val="none"/>
        </w:rPr>
      </w:pPr>
      <w:r>
        <w:rPr>
          <w:rFonts w:hint="eastAsia"/>
          <w:sz w:val="21"/>
          <w:szCs w:val="21"/>
          <w:u w:val="none"/>
          <w:lang w:val="en-US" w:eastAsia="zh-CN"/>
        </w:rPr>
        <w:t>日程中仅蓝色底纹部分为学术部分</w:t>
      </w:r>
      <w:r>
        <w:rPr>
          <w:rFonts w:hint="eastAsia"/>
          <w:color w:val="auto"/>
          <w:sz w:val="21"/>
          <w:szCs w:val="21"/>
          <w:u w:val="none"/>
          <w:lang w:val="en-US" w:eastAsia="zh-CN"/>
        </w:rPr>
        <w:t>，即新加坡高校访学项目15小时</w:t>
      </w:r>
      <w:r>
        <w:rPr>
          <w:rFonts w:hint="eastAsia"/>
          <w:sz w:val="21"/>
          <w:szCs w:val="21"/>
          <w:u w:val="none"/>
          <w:lang w:val="en-US" w:eastAsia="zh-CN"/>
        </w:rPr>
        <w:t>教学部分</w:t>
      </w:r>
    </w:p>
    <w:p w14:paraId="1667CAAB">
      <w:pPr>
        <w:pStyle w:val="26"/>
        <w:numPr>
          <w:ilvl w:val="0"/>
          <w:numId w:val="5"/>
        </w:numPr>
        <w:ind w:left="420" w:leftChars="0" w:hanging="420" w:firstLineChars="0"/>
        <w:rPr>
          <w:sz w:val="21"/>
          <w:szCs w:val="21"/>
          <w:u w:val="none"/>
        </w:rPr>
      </w:pPr>
      <w:r>
        <w:rPr>
          <w:rFonts w:hint="eastAsia"/>
          <w:sz w:val="21"/>
          <w:szCs w:val="21"/>
          <w:u w:val="none"/>
          <w:lang w:val="en-US" w:eastAsia="zh-CN"/>
        </w:rPr>
        <w:t>其他项目期间的组织安排由项目组织方全美国际提供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927"/>
        <w:gridCol w:w="6659"/>
      </w:tblGrid>
      <w:tr w14:paraId="20B6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top"/>
          </w:tcPr>
          <w:p w14:paraId="2EB325A1">
            <w:pPr>
              <w:keepNext w:val="0"/>
              <w:keepLines w:val="0"/>
              <w:suppressLineNumbers w:val="0"/>
              <w:spacing w:before="0" w:beforeAutospacing="0" w:after="0" w:afterAutospacing="0"/>
              <w:ind w:left="0" w:right="0"/>
              <w:jc w:val="center"/>
              <w:rPr>
                <w:rFonts w:hint="default" w:asciiTheme="minorHAnsi" w:hAnsiTheme="minorHAnsi" w:eastAsiaTheme="majorEastAsia" w:cstheme="minorHAnsi"/>
                <w:b/>
                <w:bCs/>
              </w:rPr>
            </w:pPr>
            <w:r>
              <w:rPr>
                <w:rFonts w:hint="eastAsia"/>
                <w:b/>
                <w:bCs/>
              </w:rPr>
              <w:t>日期</w:t>
            </w:r>
          </w:p>
        </w:tc>
        <w:tc>
          <w:tcPr>
            <w:tcW w:w="927" w:type="dxa"/>
            <w:vAlign w:val="top"/>
          </w:tcPr>
          <w:p w14:paraId="620B8271">
            <w:pPr>
              <w:keepNext w:val="0"/>
              <w:keepLines w:val="0"/>
              <w:suppressLineNumbers w:val="0"/>
              <w:spacing w:before="0" w:beforeAutospacing="0" w:after="0" w:afterAutospacing="0"/>
              <w:ind w:left="0" w:right="0"/>
              <w:jc w:val="center"/>
              <w:rPr>
                <w:rFonts w:hint="eastAsia"/>
                <w:b/>
                <w:bCs/>
              </w:rPr>
            </w:pPr>
          </w:p>
        </w:tc>
        <w:tc>
          <w:tcPr>
            <w:tcW w:w="6659" w:type="dxa"/>
            <w:vAlign w:val="top"/>
          </w:tcPr>
          <w:p w14:paraId="3453720E">
            <w:pPr>
              <w:keepNext w:val="0"/>
              <w:keepLines w:val="0"/>
              <w:suppressLineNumbers w:val="0"/>
              <w:spacing w:before="0" w:beforeAutospacing="0" w:after="0" w:afterAutospacing="0"/>
              <w:ind w:left="0" w:right="0"/>
              <w:jc w:val="center"/>
              <w:rPr>
                <w:rFonts w:hint="default" w:asciiTheme="minorHAnsi" w:hAnsiTheme="minorHAnsi" w:eastAsiaTheme="majorEastAsia" w:cstheme="minorHAnsi"/>
                <w:b/>
                <w:bCs/>
              </w:rPr>
            </w:pPr>
            <w:r>
              <w:rPr>
                <w:rFonts w:hint="eastAsia"/>
                <w:b/>
                <w:bCs/>
              </w:rPr>
              <w:t>日程安排</w:t>
            </w:r>
          </w:p>
        </w:tc>
      </w:tr>
      <w:tr w14:paraId="376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top"/>
          </w:tcPr>
          <w:p w14:paraId="0C3821D7">
            <w:pPr>
              <w:keepNext w:val="0"/>
              <w:keepLines w:val="0"/>
              <w:suppressLineNumbers w:val="0"/>
              <w:spacing w:before="0" w:beforeAutospacing="0" w:after="0" w:afterAutospacing="0"/>
              <w:ind w:left="0" w:right="0"/>
              <w:jc w:val="both"/>
              <w:rPr>
                <w:rFonts w:hint="default"/>
              </w:rPr>
            </w:pPr>
            <w:r>
              <w:rPr>
                <w:rFonts w:hint="eastAsia"/>
              </w:rPr>
              <w:t>Day 1</w:t>
            </w:r>
          </w:p>
        </w:tc>
        <w:tc>
          <w:tcPr>
            <w:tcW w:w="927" w:type="dxa"/>
            <w:vAlign w:val="top"/>
          </w:tcPr>
          <w:p w14:paraId="59039710">
            <w:pPr>
              <w:keepNext w:val="0"/>
              <w:keepLines w:val="0"/>
              <w:suppressLineNumbers w:val="0"/>
              <w:spacing w:before="0" w:beforeAutospacing="0" w:after="0" w:afterAutospacing="0"/>
              <w:ind w:left="0" w:right="0"/>
              <w:jc w:val="both"/>
              <w:rPr>
                <w:rFonts w:hint="eastAsia"/>
              </w:rPr>
            </w:pPr>
          </w:p>
        </w:tc>
        <w:tc>
          <w:tcPr>
            <w:tcW w:w="6659" w:type="dxa"/>
            <w:vAlign w:val="top"/>
          </w:tcPr>
          <w:p w14:paraId="03E10F2A">
            <w:pPr>
              <w:keepNext w:val="0"/>
              <w:keepLines w:val="0"/>
              <w:suppressLineNumbers w:val="0"/>
              <w:spacing w:before="0" w:beforeAutospacing="0" w:after="0" w:afterAutospacing="0"/>
              <w:ind w:left="0" w:right="0"/>
              <w:jc w:val="both"/>
              <w:rPr>
                <w:rFonts w:hint="default"/>
              </w:rPr>
            </w:pPr>
            <w:r>
              <w:rPr>
                <w:rFonts w:hint="eastAsia"/>
              </w:rPr>
              <w:t>从国内出发，抵达新加坡</w:t>
            </w:r>
          </w:p>
        </w:tc>
      </w:tr>
      <w:tr w14:paraId="5B39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top"/>
          </w:tcPr>
          <w:p w14:paraId="4509A1DD">
            <w:pPr>
              <w:keepNext w:val="0"/>
              <w:keepLines w:val="0"/>
              <w:suppressLineNumbers w:val="0"/>
              <w:spacing w:before="0" w:beforeAutospacing="0" w:after="0" w:afterAutospacing="0"/>
              <w:ind w:left="0" w:right="0"/>
              <w:jc w:val="both"/>
              <w:rPr>
                <w:rFonts w:hint="default"/>
              </w:rPr>
            </w:pPr>
            <w:r>
              <w:rPr>
                <w:rFonts w:hint="default"/>
              </w:rPr>
              <w:t>Day</w:t>
            </w:r>
            <w:r>
              <w:rPr>
                <w:rFonts w:hint="eastAsia"/>
              </w:rPr>
              <w:t xml:space="preserve"> 2</w:t>
            </w:r>
          </w:p>
        </w:tc>
        <w:tc>
          <w:tcPr>
            <w:tcW w:w="927" w:type="dxa"/>
            <w:shd w:val="clear" w:color="auto" w:fill="C7DAF1" w:themeFill="text2" w:themeFillTint="32"/>
            <w:vAlign w:val="top"/>
          </w:tcPr>
          <w:p w14:paraId="79E87E32">
            <w:pPr>
              <w:keepNext w:val="0"/>
              <w:keepLines w:val="0"/>
              <w:suppressLineNumbers w:val="0"/>
              <w:spacing w:before="0" w:beforeAutospacing="0" w:after="0" w:afterAutospacing="0"/>
              <w:ind w:left="0" w:right="0"/>
              <w:jc w:val="both"/>
              <w:rPr>
                <w:rFonts w:hint="eastAsia"/>
              </w:rPr>
            </w:pPr>
            <w:r>
              <w:rPr>
                <w:rFonts w:hint="eastAsia"/>
              </w:rPr>
              <w:t>上午</w:t>
            </w:r>
          </w:p>
        </w:tc>
        <w:tc>
          <w:tcPr>
            <w:tcW w:w="6659" w:type="dxa"/>
            <w:shd w:val="clear" w:color="auto" w:fill="C7DAF1" w:themeFill="text2" w:themeFillTint="32"/>
            <w:vAlign w:val="top"/>
          </w:tcPr>
          <w:p w14:paraId="2234CE4E">
            <w:pPr>
              <w:pStyle w:val="28"/>
              <w:keepNext w:val="0"/>
              <w:keepLines w:val="0"/>
              <w:suppressLineNumbers w:val="0"/>
              <w:spacing w:beforeAutospacing="0" w:after="0" w:afterAutospacing="0" w:line="176" w:lineRule="auto"/>
              <w:ind w:left="0" w:right="0"/>
              <w:jc w:val="left"/>
              <w:rPr>
                <w:rFonts w:hint="eastAsia"/>
              </w:rPr>
            </w:pPr>
            <w:r>
              <w:rPr>
                <w:rFonts w:hint="eastAsia"/>
                <w:b/>
                <w:bCs/>
              </w:rPr>
              <w:t>【专题讲座】</w:t>
            </w:r>
          </w:p>
          <w:p w14:paraId="0D4F14CF">
            <w:pPr>
              <w:keepNext w:val="0"/>
              <w:keepLines w:val="0"/>
              <w:suppressLineNumbers w:val="0"/>
              <w:spacing w:before="0" w:beforeAutospacing="0" w:after="0" w:afterAutospacing="0"/>
              <w:ind w:left="0" w:right="0"/>
              <w:jc w:val="both"/>
              <w:rPr>
                <w:rFonts w:hint="default"/>
              </w:rPr>
            </w:pPr>
            <w:r>
              <w:rPr>
                <w:rFonts w:hint="eastAsia"/>
                <w:b/>
                <w:bCs/>
              </w:rPr>
              <w:t>经济发展指标（</w:t>
            </w:r>
            <w:r>
              <w:rPr>
                <w:rFonts w:hint="default" w:asciiTheme="minorHAnsi" w:hAnsiTheme="minorHAnsi" w:cstheme="minorHAnsi"/>
                <w:b/>
                <w:bCs/>
              </w:rPr>
              <w:t>Economic Growth Indicators</w:t>
            </w:r>
            <w:r>
              <w:rPr>
                <w:rFonts w:hint="eastAsia"/>
                <w:b/>
                <w:bCs/>
              </w:rPr>
              <w:t>）</w:t>
            </w:r>
            <w:r>
              <w:rPr>
                <w:rFonts w:hint="default"/>
                <w:b/>
                <w:bCs/>
              </w:rPr>
              <w:br w:type="textWrapping"/>
            </w:r>
            <w:r>
              <w:rPr>
                <w:rFonts w:hint="eastAsia"/>
              </w:rPr>
              <w:t>简介：本节将重点探讨经济增长为何对于各国公民享有更高的生活水平至关重要。课程将分析经济增长（以国内生产总值（GDP）/国民生产总值（GNP）衡量）与人类福祉、经济自由、收入分配、生活质量、社会自由与政治自由等诸多变量之间的关系。</w:t>
            </w:r>
          </w:p>
          <w:p w14:paraId="0AE01640">
            <w:pPr>
              <w:keepNext w:val="0"/>
              <w:keepLines w:val="0"/>
              <w:suppressLineNumbers w:val="0"/>
              <w:spacing w:before="0" w:beforeAutospacing="0" w:after="0" w:afterAutospacing="0"/>
              <w:ind w:left="0" w:right="0" w:firstLine="420" w:firstLineChars="200"/>
              <w:jc w:val="both"/>
              <w:rPr>
                <w:rFonts w:hint="default"/>
              </w:rPr>
            </w:pPr>
            <w:r>
              <w:rPr>
                <w:rFonts w:hint="eastAsia"/>
              </w:rPr>
              <w:t>课程会介绍一系列衡量这些变量的指标，如遗产基金会的经济自由度指数、世界银行的基尼系数、美世生活质量指数、联合国人类发展</w:t>
            </w:r>
          </w:p>
          <w:p w14:paraId="08277003">
            <w:pPr>
              <w:keepNext w:val="0"/>
              <w:keepLines w:val="0"/>
              <w:suppressLineNumbers w:val="0"/>
              <w:spacing w:before="0" w:beforeAutospacing="0" w:after="0" w:afterAutospacing="0"/>
              <w:ind w:left="0" w:right="0"/>
              <w:jc w:val="both"/>
              <w:rPr>
                <w:rFonts w:hint="default"/>
              </w:rPr>
            </w:pPr>
            <w:r>
              <w:rPr>
                <w:rFonts w:hint="eastAsia"/>
              </w:rPr>
              <w:t>指数、自由之家世界自由指数和无国界记者的新闻自由指数等。</w:t>
            </w:r>
          </w:p>
        </w:tc>
      </w:tr>
      <w:tr w14:paraId="36C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top"/>
          </w:tcPr>
          <w:p w14:paraId="73378A98">
            <w:pPr>
              <w:keepNext w:val="0"/>
              <w:keepLines w:val="0"/>
              <w:suppressLineNumbers w:val="0"/>
              <w:spacing w:before="0" w:beforeAutospacing="0" w:after="0" w:afterAutospacing="0"/>
              <w:ind w:left="0" w:right="0"/>
              <w:jc w:val="both"/>
              <w:rPr>
                <w:rFonts w:hint="default"/>
              </w:rPr>
            </w:pPr>
          </w:p>
        </w:tc>
        <w:tc>
          <w:tcPr>
            <w:tcW w:w="927" w:type="dxa"/>
            <w:vAlign w:val="top"/>
          </w:tcPr>
          <w:p w14:paraId="41ABE9B8">
            <w:pPr>
              <w:keepNext w:val="0"/>
              <w:keepLines w:val="0"/>
              <w:suppressLineNumbers w:val="0"/>
              <w:spacing w:before="0" w:beforeAutospacing="0" w:after="0" w:afterAutospacing="0"/>
              <w:ind w:left="0" w:right="0"/>
              <w:jc w:val="both"/>
              <w:rPr>
                <w:rFonts w:hint="eastAsia" w:ascii="宋体" w:hAnsi="宋体" w:cs="宋体"/>
                <w:spacing w:val="-1"/>
                <w:szCs w:val="21"/>
              </w:rPr>
            </w:pPr>
            <w:r>
              <w:rPr>
                <w:rFonts w:hint="eastAsia" w:ascii="宋体" w:hAnsi="宋体" w:cs="宋体"/>
                <w:spacing w:val="-1"/>
                <w:szCs w:val="21"/>
              </w:rPr>
              <w:t>下午</w:t>
            </w:r>
          </w:p>
        </w:tc>
        <w:tc>
          <w:tcPr>
            <w:tcW w:w="6659" w:type="dxa"/>
            <w:vAlign w:val="top"/>
          </w:tcPr>
          <w:p w14:paraId="7B4883EA">
            <w:pPr>
              <w:keepNext w:val="0"/>
              <w:keepLines w:val="0"/>
              <w:suppressLineNumbers w:val="0"/>
              <w:spacing w:before="0" w:beforeAutospacing="0" w:after="0" w:afterAutospacing="0"/>
              <w:ind w:left="0" w:right="0"/>
              <w:jc w:val="both"/>
              <w:rPr>
                <w:rFonts w:hint="eastAsia"/>
                <w:b/>
                <w:bCs/>
              </w:rPr>
            </w:pPr>
            <w:r>
              <w:rPr>
                <w:rFonts w:hint="default" w:cs="宋体" w:asciiTheme="minorHAnsi" w:hAnsiTheme="minorHAnsi"/>
                <w:spacing w:val="-1"/>
                <w:szCs w:val="21"/>
              </w:rPr>
              <w:t>Campus Tour 校园游览 熟悉校园环境、生活及交通设施</w:t>
            </w:r>
          </w:p>
        </w:tc>
      </w:tr>
      <w:tr w14:paraId="464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top"/>
          </w:tcPr>
          <w:p w14:paraId="12C39DBC">
            <w:pPr>
              <w:keepNext w:val="0"/>
              <w:keepLines w:val="0"/>
              <w:suppressLineNumbers w:val="0"/>
              <w:spacing w:before="0" w:beforeAutospacing="0" w:after="0" w:afterAutospacing="0"/>
              <w:ind w:left="0" w:right="0"/>
              <w:jc w:val="both"/>
              <w:rPr>
                <w:rFonts w:hint="default"/>
              </w:rPr>
            </w:pPr>
            <w:r>
              <w:rPr>
                <w:rFonts w:hint="eastAsia"/>
              </w:rPr>
              <w:t>Day 3</w:t>
            </w:r>
          </w:p>
        </w:tc>
        <w:tc>
          <w:tcPr>
            <w:tcW w:w="927" w:type="dxa"/>
            <w:shd w:val="clear" w:color="auto" w:fill="C7DAF1" w:themeFill="text2" w:themeFillTint="32"/>
            <w:vAlign w:val="top"/>
          </w:tcPr>
          <w:p w14:paraId="19FA42AD">
            <w:pPr>
              <w:keepNext w:val="0"/>
              <w:keepLines w:val="0"/>
              <w:suppressLineNumbers w:val="0"/>
              <w:spacing w:before="0" w:beforeAutospacing="0" w:after="0" w:afterAutospacing="0"/>
              <w:ind w:left="0" w:right="0"/>
              <w:jc w:val="both"/>
              <w:rPr>
                <w:rFonts w:hint="eastAsia"/>
              </w:rPr>
            </w:pPr>
            <w:r>
              <w:rPr>
                <w:rFonts w:hint="eastAsia"/>
              </w:rPr>
              <w:t>上午</w:t>
            </w:r>
          </w:p>
        </w:tc>
        <w:tc>
          <w:tcPr>
            <w:tcW w:w="6659" w:type="dxa"/>
            <w:shd w:val="clear" w:color="auto" w:fill="C7DAF1" w:themeFill="text2" w:themeFillTint="32"/>
            <w:vAlign w:val="top"/>
          </w:tcPr>
          <w:p w14:paraId="2E655514">
            <w:pPr>
              <w:pStyle w:val="28"/>
              <w:keepNext w:val="0"/>
              <w:keepLines w:val="0"/>
              <w:suppressLineNumbers w:val="0"/>
              <w:spacing w:beforeAutospacing="0" w:after="0" w:afterAutospacing="0" w:line="176" w:lineRule="auto"/>
              <w:ind w:left="0" w:right="0"/>
              <w:jc w:val="left"/>
              <w:rPr>
                <w:rFonts w:hint="eastAsia"/>
              </w:rPr>
            </w:pPr>
            <w:r>
              <w:rPr>
                <w:rFonts w:hint="eastAsia"/>
                <w:b/>
                <w:bCs/>
              </w:rPr>
              <w:t>【专题讲座】</w:t>
            </w:r>
          </w:p>
          <w:p w14:paraId="260FF6C3">
            <w:pPr>
              <w:keepNext w:val="0"/>
              <w:keepLines w:val="0"/>
              <w:suppressLineNumbers w:val="0"/>
              <w:spacing w:before="0" w:beforeAutospacing="0" w:after="0" w:afterAutospacing="0"/>
              <w:ind w:left="0" w:right="0"/>
              <w:jc w:val="both"/>
              <w:rPr>
                <w:rFonts w:hint="default"/>
                <w:b/>
                <w:bCs/>
              </w:rPr>
            </w:pPr>
            <w:r>
              <w:rPr>
                <w:rFonts w:hint="eastAsia"/>
                <w:b/>
                <w:bCs/>
              </w:rPr>
              <w:t>新加坡经济：从第三世界到第一世界（</w:t>
            </w:r>
            <w:r>
              <w:rPr>
                <w:rFonts w:hint="default" w:asciiTheme="minorHAnsi" w:hAnsiTheme="minorHAnsi" w:cstheme="minorHAnsi"/>
                <w:b/>
                <w:bCs/>
              </w:rPr>
              <w:t>The Singapore Economy – From Third World to First</w:t>
            </w:r>
            <w:r>
              <w:rPr>
                <w:rFonts w:hint="eastAsia"/>
                <w:b/>
                <w:bCs/>
              </w:rPr>
              <w:t>）</w:t>
            </w:r>
          </w:p>
          <w:p w14:paraId="259CC7B7">
            <w:pPr>
              <w:keepNext w:val="0"/>
              <w:keepLines w:val="0"/>
              <w:suppressLineNumbers w:val="0"/>
              <w:spacing w:before="0" w:beforeAutospacing="0" w:after="0" w:afterAutospacing="0"/>
              <w:ind w:left="0" w:right="0"/>
              <w:jc w:val="both"/>
              <w:rPr>
                <w:rFonts w:hint="default"/>
              </w:rPr>
            </w:pPr>
            <w:r>
              <w:rPr>
                <w:rFonts w:hint="eastAsia"/>
              </w:rPr>
              <w:t>简介：本节将使用以下指数对新加坡的发展状况进行评估，其中包括</w:t>
            </w:r>
          </w:p>
          <w:p w14:paraId="63B1F085">
            <w:pPr>
              <w:keepNext w:val="0"/>
              <w:keepLines w:val="0"/>
              <w:suppressLineNumbers w:val="0"/>
              <w:spacing w:before="0" w:beforeAutospacing="0" w:after="0" w:afterAutospacing="0"/>
              <w:ind w:left="0" w:right="0"/>
              <w:jc w:val="both"/>
              <w:rPr>
                <w:rFonts w:hint="default"/>
              </w:rPr>
            </w:pPr>
            <w:r>
              <w:rPr>
                <w:rFonts w:hint="eastAsia"/>
              </w:rPr>
              <w:t>全球竞争力指数（GCI）、经济自由指数、基尼系数、腐败感知指数（CPI）、人类发展指数（HDI）、生活质量指数、政治自由指数、公民权利自由和新闻自由指数，以此来判断新加坡是否已达到了第一世界的地位。</w:t>
            </w:r>
          </w:p>
        </w:tc>
      </w:tr>
      <w:tr w14:paraId="236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top"/>
          </w:tcPr>
          <w:p w14:paraId="2C0A6419">
            <w:pPr>
              <w:keepNext w:val="0"/>
              <w:keepLines w:val="0"/>
              <w:suppressLineNumbers w:val="0"/>
              <w:spacing w:before="0" w:beforeAutospacing="0" w:after="0" w:afterAutospacing="0"/>
              <w:ind w:left="0" w:right="0"/>
              <w:jc w:val="both"/>
              <w:rPr>
                <w:rFonts w:hint="eastAsia"/>
              </w:rPr>
            </w:pPr>
          </w:p>
        </w:tc>
        <w:tc>
          <w:tcPr>
            <w:tcW w:w="927" w:type="dxa"/>
            <w:vAlign w:val="top"/>
          </w:tcPr>
          <w:p w14:paraId="2FC3483F">
            <w:pPr>
              <w:pStyle w:val="28"/>
              <w:keepNext w:val="0"/>
              <w:keepLines w:val="0"/>
              <w:suppressLineNumbers w:val="0"/>
              <w:spacing w:beforeAutospacing="0" w:after="0" w:afterAutospacing="0" w:line="176" w:lineRule="auto"/>
              <w:ind w:left="0" w:right="0"/>
              <w:jc w:val="both"/>
              <w:rPr>
                <w:rFonts w:hint="eastAsia"/>
              </w:rPr>
            </w:pPr>
            <w:r>
              <w:rPr>
                <w:rFonts w:hint="eastAsia"/>
              </w:rPr>
              <w:t>下午</w:t>
            </w:r>
          </w:p>
        </w:tc>
        <w:tc>
          <w:tcPr>
            <w:tcW w:w="6659" w:type="dxa"/>
            <w:vAlign w:val="top"/>
          </w:tcPr>
          <w:p w14:paraId="353F13CA">
            <w:pPr>
              <w:keepNext w:val="0"/>
              <w:keepLines w:val="0"/>
              <w:suppressLineNumbers w:val="0"/>
              <w:spacing w:before="0" w:beforeAutospacing="0" w:after="0" w:afterAutospacing="0"/>
              <w:ind w:left="0" w:right="0"/>
              <w:jc w:val="both"/>
              <w:rPr>
                <w:rFonts w:hint="eastAsia" w:asciiTheme="minorHAnsi" w:hAnsiTheme="minorHAnsi"/>
                <w:lang w:val="en-US" w:eastAsia="zh-CN"/>
              </w:rPr>
            </w:pPr>
            <w:r>
              <w:rPr>
                <w:rFonts w:hint="eastAsia" w:asciiTheme="minorHAnsi" w:hAnsiTheme="minorHAnsi"/>
                <w:b/>
                <w:bCs/>
              </w:rPr>
              <w:t>【文化参访】</w:t>
            </w:r>
            <w:r>
              <w:rPr>
                <w:rFonts w:hint="eastAsia" w:asciiTheme="minorHAnsi" w:hAnsiTheme="minorHAnsi"/>
                <w:lang w:val="en-US" w:eastAsia="zh-CN"/>
              </w:rPr>
              <w:t>新加坡金融管理局（以实际安排为准）</w:t>
            </w:r>
          </w:p>
          <w:p w14:paraId="0504E65A">
            <w:pPr>
              <w:pStyle w:val="28"/>
              <w:keepNext w:val="0"/>
              <w:keepLines w:val="0"/>
              <w:suppressLineNumbers w:val="0"/>
              <w:spacing w:beforeAutospacing="0" w:after="0" w:afterAutospacing="0" w:line="176" w:lineRule="auto"/>
              <w:ind w:left="0" w:right="0"/>
              <w:jc w:val="both"/>
              <w:rPr>
                <w:rFonts w:hint="eastAsia"/>
              </w:rPr>
            </w:pPr>
            <w:r>
              <w:rPr>
                <w:rFonts w:hint="eastAsia"/>
                <w:lang w:val="en-US" w:eastAsia="zh-CN"/>
              </w:rPr>
              <w:t>了解金管理局在新加坡经济和金融领域所扮演的多重角色</w:t>
            </w:r>
          </w:p>
        </w:tc>
      </w:tr>
      <w:tr w14:paraId="228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top"/>
          </w:tcPr>
          <w:p w14:paraId="7F48737E">
            <w:pPr>
              <w:keepNext w:val="0"/>
              <w:keepLines w:val="0"/>
              <w:suppressLineNumbers w:val="0"/>
              <w:spacing w:before="0" w:beforeAutospacing="0" w:after="0" w:afterAutospacing="0"/>
              <w:ind w:left="0" w:right="0"/>
              <w:jc w:val="both"/>
              <w:rPr>
                <w:rFonts w:hint="default"/>
              </w:rPr>
            </w:pPr>
            <w:r>
              <w:rPr>
                <w:rFonts w:hint="eastAsia"/>
              </w:rPr>
              <w:t>Day 4</w:t>
            </w:r>
          </w:p>
        </w:tc>
        <w:tc>
          <w:tcPr>
            <w:tcW w:w="927" w:type="dxa"/>
            <w:shd w:val="clear" w:color="auto" w:fill="C7DAF1" w:themeFill="text2" w:themeFillTint="32"/>
            <w:vAlign w:val="top"/>
          </w:tcPr>
          <w:p w14:paraId="1717C3CA">
            <w:pPr>
              <w:keepNext w:val="0"/>
              <w:keepLines w:val="0"/>
              <w:suppressLineNumbers w:val="0"/>
              <w:spacing w:before="0" w:beforeAutospacing="0" w:after="0" w:afterAutospacing="0"/>
              <w:ind w:left="0" w:right="0"/>
              <w:jc w:val="both"/>
              <w:rPr>
                <w:rFonts w:hint="eastAsia"/>
              </w:rPr>
            </w:pPr>
            <w:r>
              <w:rPr>
                <w:rFonts w:hint="eastAsia"/>
              </w:rPr>
              <w:t>上午</w:t>
            </w:r>
          </w:p>
        </w:tc>
        <w:tc>
          <w:tcPr>
            <w:tcW w:w="6659" w:type="dxa"/>
            <w:shd w:val="clear" w:color="auto" w:fill="C7DAF1" w:themeFill="text2" w:themeFillTint="32"/>
            <w:vAlign w:val="top"/>
          </w:tcPr>
          <w:p w14:paraId="4F315BCA">
            <w:pPr>
              <w:pStyle w:val="28"/>
              <w:keepNext w:val="0"/>
              <w:keepLines w:val="0"/>
              <w:suppressLineNumbers w:val="0"/>
              <w:spacing w:beforeAutospacing="0" w:after="0" w:afterAutospacing="0" w:line="176" w:lineRule="auto"/>
              <w:ind w:left="0" w:right="0"/>
              <w:jc w:val="left"/>
              <w:rPr>
                <w:rFonts w:hint="eastAsia"/>
              </w:rPr>
            </w:pPr>
            <w:r>
              <w:rPr>
                <w:rFonts w:hint="eastAsia"/>
                <w:b/>
                <w:bCs/>
              </w:rPr>
              <w:t>【专题讲座】</w:t>
            </w:r>
          </w:p>
          <w:p w14:paraId="1D636715">
            <w:pPr>
              <w:keepNext w:val="0"/>
              <w:keepLines w:val="0"/>
              <w:suppressLineNumbers w:val="0"/>
              <w:spacing w:before="0" w:beforeAutospacing="0" w:after="0" w:afterAutospacing="0"/>
              <w:ind w:left="0" w:right="0"/>
              <w:jc w:val="both"/>
              <w:rPr>
                <w:rFonts w:hint="default"/>
                <w:b/>
                <w:bCs/>
              </w:rPr>
            </w:pPr>
            <w:r>
              <w:rPr>
                <w:rFonts w:hint="eastAsia"/>
                <w:b/>
                <w:bCs/>
              </w:rPr>
              <w:t>经济增长与国际贸易（</w:t>
            </w:r>
            <w:r>
              <w:rPr>
                <w:rFonts w:hint="default" w:asciiTheme="minorHAnsi" w:hAnsiTheme="minorHAnsi" w:cstheme="minorHAnsi"/>
                <w:b/>
                <w:bCs/>
              </w:rPr>
              <w:t>Economic Growth</w:t>
            </w:r>
            <w:r>
              <w:rPr>
                <w:rFonts w:hint="eastAsia" w:asciiTheme="minorHAnsi" w:hAnsiTheme="minorHAnsi" w:cstheme="minorHAnsi"/>
                <w:b/>
                <w:bCs/>
              </w:rPr>
              <w:t xml:space="preserve"> and International Trade</w:t>
            </w:r>
            <w:r>
              <w:rPr>
                <w:rFonts w:hint="eastAsia"/>
                <w:b/>
                <w:bCs/>
              </w:rPr>
              <w:t>）</w:t>
            </w:r>
          </w:p>
          <w:p w14:paraId="31DA9C21">
            <w:pPr>
              <w:keepNext w:val="0"/>
              <w:keepLines w:val="0"/>
              <w:suppressLineNumbers w:val="0"/>
              <w:spacing w:before="0" w:beforeAutospacing="0" w:after="0" w:afterAutospacing="0"/>
              <w:ind w:left="0" w:right="0"/>
              <w:jc w:val="both"/>
              <w:rPr>
                <w:rFonts w:hint="default"/>
              </w:rPr>
            </w:pPr>
            <w:r>
              <w:rPr>
                <w:rFonts w:hint="eastAsia"/>
              </w:rPr>
              <w:t>简介：本节将分析近期的一些关于国际贸易的政策辩论（如倾销、环境保护和收入不平等），以及成功的贸易自由化进程所面临的障碍。我们还将评估区域集团是否会分裂世界经济，与贸易全球化背道而驰。</w:t>
            </w:r>
          </w:p>
        </w:tc>
      </w:tr>
      <w:tr w14:paraId="2CB0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top"/>
          </w:tcPr>
          <w:p w14:paraId="45DF3D7E">
            <w:pPr>
              <w:keepNext w:val="0"/>
              <w:keepLines w:val="0"/>
              <w:suppressLineNumbers w:val="0"/>
              <w:spacing w:before="0" w:beforeAutospacing="0" w:after="0" w:afterAutospacing="0"/>
              <w:ind w:left="0" w:right="0"/>
              <w:jc w:val="both"/>
              <w:rPr>
                <w:rFonts w:hint="eastAsia"/>
              </w:rPr>
            </w:pPr>
          </w:p>
        </w:tc>
        <w:tc>
          <w:tcPr>
            <w:tcW w:w="927" w:type="dxa"/>
            <w:vAlign w:val="top"/>
          </w:tcPr>
          <w:p w14:paraId="759EEADA">
            <w:pPr>
              <w:keepNext w:val="0"/>
              <w:keepLines w:val="0"/>
              <w:suppressLineNumbers w:val="0"/>
              <w:spacing w:before="0" w:beforeAutospacing="0" w:after="0" w:afterAutospacing="0"/>
              <w:ind w:left="0" w:right="0"/>
              <w:jc w:val="both"/>
              <w:rPr>
                <w:rFonts w:hint="eastAsia"/>
                <w:lang w:val="en-US" w:eastAsia="zh-CN"/>
              </w:rPr>
            </w:pPr>
            <w:r>
              <w:rPr>
                <w:rFonts w:hint="eastAsia" w:asciiTheme="minorHAnsi" w:hAnsiTheme="minorHAnsi"/>
              </w:rPr>
              <w:t>下午</w:t>
            </w:r>
          </w:p>
        </w:tc>
        <w:tc>
          <w:tcPr>
            <w:tcW w:w="6659" w:type="dxa"/>
            <w:vAlign w:val="top"/>
          </w:tcPr>
          <w:p w14:paraId="3D2AD56D">
            <w:pPr>
              <w:keepNext w:val="0"/>
              <w:keepLines w:val="0"/>
              <w:suppressLineNumbers w:val="0"/>
              <w:spacing w:before="0" w:beforeAutospacing="0" w:after="0" w:afterAutospacing="0"/>
              <w:ind w:left="0" w:right="0"/>
              <w:jc w:val="both"/>
              <w:rPr>
                <w:rFonts w:hint="default" w:asciiTheme="minorHAnsi" w:hAnsiTheme="minorHAnsi"/>
                <w:lang w:val="en-US" w:eastAsia="zh-CN"/>
              </w:rPr>
            </w:pPr>
            <w:r>
              <w:rPr>
                <w:rFonts w:hint="eastAsia" w:asciiTheme="minorHAnsi" w:hAnsiTheme="minorHAnsi"/>
                <w:b/>
                <w:bCs/>
                <w:lang w:eastAsia="zh-CN"/>
              </w:rPr>
              <w:t>【</w:t>
            </w:r>
            <w:r>
              <w:rPr>
                <w:rFonts w:hint="eastAsia" w:asciiTheme="minorHAnsi" w:hAnsiTheme="minorHAnsi"/>
                <w:b/>
                <w:bCs/>
                <w:lang w:val="en-US" w:eastAsia="zh-CN"/>
              </w:rPr>
              <w:t>商会参访</w:t>
            </w:r>
            <w:r>
              <w:rPr>
                <w:rFonts w:hint="eastAsia" w:asciiTheme="minorHAnsi" w:hAnsiTheme="minorHAnsi"/>
                <w:b/>
                <w:bCs/>
                <w:lang w:eastAsia="zh-CN"/>
              </w:rPr>
              <w:t>】</w:t>
            </w:r>
            <w:r>
              <w:rPr>
                <w:rFonts w:hint="eastAsia"/>
                <w:lang w:val="en-US" w:eastAsia="zh-CN"/>
              </w:rPr>
              <w:t>企业参访</w:t>
            </w:r>
          </w:p>
        </w:tc>
      </w:tr>
      <w:tr w14:paraId="17D2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top"/>
          </w:tcPr>
          <w:p w14:paraId="793097AB">
            <w:pPr>
              <w:keepNext w:val="0"/>
              <w:keepLines w:val="0"/>
              <w:suppressLineNumbers w:val="0"/>
              <w:spacing w:before="0" w:beforeAutospacing="0" w:after="0" w:afterAutospacing="0"/>
              <w:ind w:left="0" w:right="0"/>
              <w:jc w:val="both"/>
              <w:rPr>
                <w:rFonts w:hint="default"/>
              </w:rPr>
            </w:pPr>
            <w:r>
              <w:rPr>
                <w:rFonts w:hint="eastAsia"/>
              </w:rPr>
              <w:t>Day 5</w:t>
            </w:r>
          </w:p>
        </w:tc>
        <w:tc>
          <w:tcPr>
            <w:tcW w:w="927" w:type="dxa"/>
            <w:shd w:val="clear" w:color="auto" w:fill="C7DAF1" w:themeFill="text2" w:themeFillTint="32"/>
            <w:vAlign w:val="top"/>
          </w:tcPr>
          <w:p w14:paraId="0D6196FD">
            <w:pPr>
              <w:keepNext w:val="0"/>
              <w:keepLines w:val="0"/>
              <w:suppressLineNumbers w:val="0"/>
              <w:spacing w:before="0" w:beforeAutospacing="0" w:after="0" w:afterAutospacing="0"/>
              <w:ind w:left="0" w:right="0"/>
              <w:jc w:val="both"/>
              <w:rPr>
                <w:rFonts w:hint="eastAsia"/>
              </w:rPr>
            </w:pPr>
            <w:r>
              <w:rPr>
                <w:rFonts w:hint="eastAsia"/>
              </w:rPr>
              <w:t>上午</w:t>
            </w:r>
          </w:p>
        </w:tc>
        <w:tc>
          <w:tcPr>
            <w:tcW w:w="6659" w:type="dxa"/>
            <w:shd w:val="clear" w:color="auto" w:fill="C7DAF1" w:themeFill="text2" w:themeFillTint="32"/>
            <w:vAlign w:val="top"/>
          </w:tcPr>
          <w:p w14:paraId="28F48FA4">
            <w:pPr>
              <w:pStyle w:val="28"/>
              <w:keepNext w:val="0"/>
              <w:keepLines w:val="0"/>
              <w:suppressLineNumbers w:val="0"/>
              <w:spacing w:beforeAutospacing="0" w:after="0" w:afterAutospacing="0" w:line="176" w:lineRule="auto"/>
              <w:ind w:left="0" w:right="0"/>
              <w:jc w:val="left"/>
              <w:rPr>
                <w:rFonts w:hint="eastAsia"/>
              </w:rPr>
            </w:pPr>
            <w:r>
              <w:rPr>
                <w:rFonts w:hint="eastAsia"/>
                <w:b/>
                <w:bCs/>
              </w:rPr>
              <w:t>【专题讲座】</w:t>
            </w:r>
          </w:p>
          <w:p w14:paraId="37FB17CE">
            <w:pPr>
              <w:keepNext w:val="0"/>
              <w:keepLines w:val="0"/>
              <w:suppressLineNumbers w:val="0"/>
              <w:spacing w:before="0" w:beforeAutospacing="0" w:after="0" w:afterAutospacing="0"/>
              <w:ind w:left="0" w:right="0"/>
              <w:jc w:val="both"/>
              <w:rPr>
                <w:rFonts w:hint="default"/>
                <w:b/>
                <w:bCs/>
              </w:rPr>
            </w:pPr>
            <w:r>
              <w:rPr>
                <w:rFonts w:hint="eastAsia"/>
                <w:b/>
                <w:bCs/>
              </w:rPr>
              <w:t>金融自由化（</w:t>
            </w:r>
            <w:r>
              <w:rPr>
                <w:rFonts w:hint="eastAsia" w:asciiTheme="minorHAnsi" w:hAnsiTheme="minorHAnsi" w:cstheme="minorHAnsi"/>
                <w:b/>
                <w:bCs/>
              </w:rPr>
              <w:t>Financial Liberalization</w:t>
            </w:r>
            <w:r>
              <w:rPr>
                <w:rFonts w:hint="eastAsia"/>
                <w:b/>
                <w:bCs/>
              </w:rPr>
              <w:t>）</w:t>
            </w:r>
          </w:p>
          <w:p w14:paraId="27927E98">
            <w:pPr>
              <w:keepNext w:val="0"/>
              <w:keepLines w:val="0"/>
              <w:suppressLineNumbers w:val="0"/>
              <w:spacing w:before="0" w:beforeAutospacing="0" w:after="0" w:afterAutospacing="0"/>
              <w:ind w:left="0" w:right="0"/>
              <w:jc w:val="both"/>
              <w:rPr>
                <w:rFonts w:hint="default"/>
              </w:rPr>
            </w:pPr>
            <w:r>
              <w:rPr>
                <w:rFonts w:hint="eastAsia"/>
              </w:rPr>
              <w:t>简介：本节将探讨金融自由化的重要性以及推动金融去监管化的力量。随着世界经济变得越来越一体化，我们将特别关注资本流动形式的变化。尝试了解导致这些资本流动的因素，尤其是短期资本快速流入发展中国家时，这些激增的资金对当地经济的影响，以及如果这些资金突然外流会发生什么。后者对整体经济、特别是金融行业会产生影响，并因此导致金融危机，例如1994年的墨西哥金融危机和1997年的亚洲金融危机。</w:t>
            </w:r>
          </w:p>
        </w:tc>
      </w:tr>
      <w:tr w14:paraId="63C2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top"/>
          </w:tcPr>
          <w:p w14:paraId="4574886D">
            <w:pPr>
              <w:keepNext w:val="0"/>
              <w:keepLines w:val="0"/>
              <w:suppressLineNumbers w:val="0"/>
              <w:spacing w:before="0" w:beforeAutospacing="0" w:after="0" w:afterAutospacing="0"/>
              <w:ind w:left="0" w:right="0"/>
              <w:jc w:val="both"/>
              <w:rPr>
                <w:rFonts w:hint="eastAsia"/>
              </w:rPr>
            </w:pPr>
          </w:p>
        </w:tc>
        <w:tc>
          <w:tcPr>
            <w:tcW w:w="927" w:type="dxa"/>
            <w:vAlign w:val="top"/>
          </w:tcPr>
          <w:p w14:paraId="130BE380">
            <w:pPr>
              <w:keepNext w:val="0"/>
              <w:keepLines w:val="0"/>
              <w:suppressLineNumbers w:val="0"/>
              <w:spacing w:before="0" w:beforeAutospacing="0" w:after="0" w:afterAutospacing="0"/>
              <w:ind w:left="0" w:right="0"/>
              <w:jc w:val="both"/>
              <w:rPr>
                <w:rFonts w:hint="eastAsia"/>
                <w:lang w:val="en-US" w:eastAsia="zh-CN"/>
              </w:rPr>
            </w:pPr>
            <w:r>
              <w:rPr>
                <w:rFonts w:hint="eastAsia" w:asciiTheme="minorHAnsi" w:hAnsiTheme="minorHAnsi"/>
              </w:rPr>
              <w:t>下午</w:t>
            </w:r>
          </w:p>
        </w:tc>
        <w:tc>
          <w:tcPr>
            <w:tcW w:w="6659" w:type="dxa"/>
            <w:vAlign w:val="top"/>
          </w:tcPr>
          <w:p w14:paraId="2D40827D">
            <w:pPr>
              <w:keepNext w:val="0"/>
              <w:keepLines w:val="0"/>
              <w:suppressLineNumbers w:val="0"/>
              <w:spacing w:before="0" w:beforeAutospacing="0" w:after="0" w:afterAutospacing="0"/>
              <w:ind w:left="0" w:right="0"/>
              <w:jc w:val="both"/>
              <w:rPr>
                <w:rFonts w:hint="default" w:eastAsia="宋体"/>
                <w:b/>
                <w:bCs/>
                <w:lang w:val="en-US" w:eastAsia="zh-CN"/>
              </w:rPr>
            </w:pPr>
            <w:r>
              <w:rPr>
                <w:rFonts w:hint="eastAsia"/>
                <w:b w:val="0"/>
                <w:bCs w:val="0"/>
                <w:lang w:val="en-US" w:eastAsia="zh-CN"/>
              </w:rPr>
              <w:t>结业演讲准备</w:t>
            </w:r>
          </w:p>
        </w:tc>
      </w:tr>
      <w:tr w14:paraId="54A5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vAlign w:val="top"/>
          </w:tcPr>
          <w:p w14:paraId="097248DC">
            <w:pPr>
              <w:keepNext w:val="0"/>
              <w:keepLines w:val="0"/>
              <w:suppressLineNumbers w:val="0"/>
              <w:spacing w:before="0" w:beforeAutospacing="0" w:after="0" w:afterAutospacing="0"/>
              <w:ind w:left="0" w:right="0"/>
              <w:jc w:val="both"/>
              <w:rPr>
                <w:rFonts w:hint="default"/>
              </w:rPr>
            </w:pPr>
            <w:r>
              <w:rPr>
                <w:rFonts w:hint="eastAsia"/>
              </w:rPr>
              <w:t>Day 6</w:t>
            </w:r>
          </w:p>
        </w:tc>
        <w:tc>
          <w:tcPr>
            <w:tcW w:w="927" w:type="dxa"/>
            <w:shd w:val="clear" w:color="auto" w:fill="C7DAF1" w:themeFill="text2" w:themeFillTint="32"/>
            <w:vAlign w:val="top"/>
          </w:tcPr>
          <w:p w14:paraId="58ACB82E">
            <w:pPr>
              <w:pStyle w:val="22"/>
              <w:keepNext w:val="0"/>
              <w:keepLines w:val="0"/>
              <w:numPr>
                <w:ilvl w:val="0"/>
                <w:numId w:val="0"/>
              </w:numPr>
              <w:suppressLineNumbers w:val="0"/>
              <w:spacing w:before="0" w:beforeAutospacing="0" w:after="0" w:afterAutospacing="0"/>
              <w:ind w:leftChars="0" w:right="210" w:rightChars="100"/>
              <w:jc w:val="both"/>
              <w:rPr>
                <w:rFonts w:hint="eastAsia"/>
              </w:rPr>
            </w:pPr>
            <w:r>
              <w:rPr>
                <w:rFonts w:hint="eastAsia"/>
              </w:rPr>
              <w:t>上午</w:t>
            </w:r>
          </w:p>
        </w:tc>
        <w:tc>
          <w:tcPr>
            <w:tcW w:w="6659" w:type="dxa"/>
            <w:shd w:val="clear" w:color="auto" w:fill="C7DAF1" w:themeFill="text2" w:themeFillTint="32"/>
            <w:vAlign w:val="top"/>
          </w:tcPr>
          <w:p w14:paraId="051C81F6">
            <w:pPr>
              <w:pStyle w:val="28"/>
              <w:keepNext w:val="0"/>
              <w:keepLines w:val="0"/>
              <w:suppressLineNumbers w:val="0"/>
              <w:spacing w:beforeAutospacing="0" w:after="0" w:afterAutospacing="0" w:line="176" w:lineRule="auto"/>
              <w:ind w:left="0" w:right="0"/>
              <w:jc w:val="left"/>
              <w:rPr>
                <w:rFonts w:hint="eastAsia"/>
              </w:rPr>
            </w:pPr>
            <w:r>
              <w:rPr>
                <w:rFonts w:hint="eastAsia"/>
                <w:b/>
                <w:bCs/>
              </w:rPr>
              <w:t>【访学汇报】</w:t>
            </w:r>
          </w:p>
          <w:p w14:paraId="34CAAF63">
            <w:pPr>
              <w:keepNext w:val="0"/>
              <w:keepLines w:val="0"/>
              <w:suppressLineNumbers w:val="0"/>
              <w:spacing w:before="0" w:beforeAutospacing="0" w:after="0" w:afterAutospacing="0"/>
              <w:ind w:left="422" w:right="0" w:hanging="422" w:hangingChars="200"/>
              <w:jc w:val="both"/>
              <w:rPr>
                <w:rFonts w:hint="default" w:asciiTheme="minorHAnsi" w:hAnsiTheme="minorHAnsi" w:cstheme="minorHAnsi"/>
                <w:b/>
                <w:bCs/>
              </w:rPr>
            </w:pPr>
            <w:r>
              <w:rPr>
                <w:rFonts w:hint="eastAsia"/>
                <w:b/>
                <w:bCs/>
              </w:rPr>
              <w:t>项目结业陈述（</w:t>
            </w:r>
            <w:r>
              <w:rPr>
                <w:rFonts w:hint="eastAsia" w:asciiTheme="minorHAnsi" w:hAnsiTheme="minorHAnsi" w:cstheme="minorHAnsi"/>
                <w:b/>
                <w:bCs/>
              </w:rPr>
              <w:t>Final Project Presentation）</w:t>
            </w:r>
          </w:p>
          <w:p w14:paraId="55B30964">
            <w:pPr>
              <w:keepNext w:val="0"/>
              <w:keepLines w:val="0"/>
              <w:suppressLineNumbers w:val="0"/>
              <w:spacing w:before="0" w:beforeAutospacing="0" w:after="0" w:afterAutospacing="0"/>
              <w:ind w:left="420" w:right="0" w:hanging="420" w:hangingChars="200"/>
              <w:jc w:val="both"/>
              <w:rPr>
                <w:rFonts w:hint="default"/>
              </w:rPr>
            </w:pPr>
            <w:r>
              <w:rPr>
                <w:rFonts w:hint="eastAsia"/>
              </w:rPr>
              <w:t>简介：在最终的结项陈述环节，学生需就以下问题发表自己的观点见解：</w:t>
            </w:r>
          </w:p>
          <w:p w14:paraId="345FA207">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经济增长与经济发展的区别是什么？</w:t>
            </w:r>
          </w:p>
          <w:p w14:paraId="65A34DC8">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人均国内生产总值（GDP），以及人类发展指数（HDI），哪一个是衡量福祉的更好指标？</w:t>
            </w:r>
          </w:p>
          <w:p w14:paraId="44C7E33A">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发展中国家收入不平等加剧的可能原因有哪些？</w:t>
            </w:r>
          </w:p>
          <w:p w14:paraId="6DD14F1E">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新兴/发展中国家如何从新加坡的经济发展经验中吸取教训？</w:t>
            </w:r>
          </w:p>
          <w:p w14:paraId="01D61B9D">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国际贸易对于发展中国家有哪些益处与弊处？</w:t>
            </w:r>
          </w:p>
          <w:p w14:paraId="116AFE75">
            <w:pPr>
              <w:pStyle w:val="22"/>
              <w:keepNext w:val="0"/>
              <w:keepLines w:val="0"/>
              <w:numPr>
                <w:ilvl w:val="0"/>
                <w:numId w:val="6"/>
              </w:numPr>
              <w:suppressLineNumbers w:val="0"/>
              <w:spacing w:before="0" w:beforeAutospacing="0" w:after="0" w:afterAutospacing="0"/>
              <w:ind w:leftChars="0"/>
              <w:jc w:val="both"/>
              <w:rPr>
                <w:rFonts w:hint="default"/>
              </w:rPr>
            </w:pPr>
            <w:r>
              <w:rPr>
                <w:rFonts w:hint="eastAsia"/>
              </w:rPr>
              <w:t>发展中国家应该采取哪些政策来参与全球经济？</w:t>
            </w:r>
          </w:p>
        </w:tc>
      </w:tr>
      <w:tr w14:paraId="79A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vAlign w:val="top"/>
          </w:tcPr>
          <w:p w14:paraId="2F14A0C7">
            <w:pPr>
              <w:keepNext w:val="0"/>
              <w:keepLines w:val="0"/>
              <w:suppressLineNumbers w:val="0"/>
              <w:spacing w:before="0" w:beforeAutospacing="0" w:after="0" w:afterAutospacing="0"/>
              <w:ind w:left="0" w:right="0"/>
              <w:jc w:val="both"/>
              <w:rPr>
                <w:rFonts w:hint="eastAsia"/>
              </w:rPr>
            </w:pPr>
          </w:p>
        </w:tc>
        <w:tc>
          <w:tcPr>
            <w:tcW w:w="927" w:type="dxa"/>
            <w:vAlign w:val="top"/>
          </w:tcPr>
          <w:p w14:paraId="02D58567">
            <w:pPr>
              <w:keepNext w:val="0"/>
              <w:keepLines w:val="0"/>
              <w:suppressLineNumbers w:val="0"/>
              <w:spacing w:before="0" w:beforeAutospacing="0" w:after="0" w:afterAutospacing="0"/>
              <w:ind w:left="416" w:right="0" w:hanging="416" w:hangingChars="200"/>
              <w:jc w:val="both"/>
              <w:rPr>
                <w:rFonts w:hint="default" w:ascii="Arial" w:hAnsi="Arial" w:eastAsia="宋体" w:cs="Arial"/>
                <w:spacing w:val="-1"/>
                <w:sz w:val="21"/>
                <w:szCs w:val="21"/>
                <w:lang w:val="en-US" w:eastAsia="zh-CN"/>
                <w:woUserID w:val="1"/>
              </w:rPr>
            </w:pPr>
            <w:r>
              <w:rPr>
                <w:rFonts w:hint="eastAsia" w:ascii="Arial" w:hAnsi="Arial" w:cs="Arial"/>
                <w:spacing w:val="-1"/>
                <w:sz w:val="21"/>
                <w:szCs w:val="21"/>
                <w:lang w:val="en-US" w:eastAsia="zh-CN"/>
                <w:woUserID w:val="1"/>
              </w:rPr>
              <w:t>下午</w:t>
            </w:r>
          </w:p>
        </w:tc>
        <w:tc>
          <w:tcPr>
            <w:tcW w:w="6659" w:type="dxa"/>
            <w:vAlign w:val="top"/>
          </w:tcPr>
          <w:p w14:paraId="0CBE4ACD">
            <w:pPr>
              <w:keepNext w:val="0"/>
              <w:keepLines w:val="0"/>
              <w:suppressLineNumbers w:val="0"/>
              <w:spacing w:before="0" w:beforeAutospacing="0" w:after="0" w:afterAutospacing="0"/>
              <w:ind w:left="416" w:right="0" w:hanging="416" w:hangingChars="200"/>
              <w:jc w:val="both"/>
              <w:rPr>
                <w:rFonts w:hint="eastAsia" w:ascii="Arial" w:hAnsi="Arial" w:cs="Arial"/>
                <w:spacing w:val="-1"/>
                <w:szCs w:val="21"/>
              </w:rPr>
            </w:pPr>
            <w:r>
              <w:rPr>
                <w:rFonts w:hint="eastAsia" w:ascii="Arial" w:hAnsi="Arial" w:cs="Arial"/>
                <w:spacing w:val="-1"/>
                <w:szCs w:val="21"/>
              </w:rPr>
              <w:t>城市自由探索</w:t>
            </w:r>
          </w:p>
          <w:p w14:paraId="1566D8B2">
            <w:pPr>
              <w:keepNext w:val="0"/>
              <w:keepLines w:val="0"/>
              <w:suppressLineNumbers w:val="0"/>
              <w:spacing w:before="0" w:beforeAutospacing="0" w:after="0" w:afterAutospacing="0"/>
              <w:ind w:left="416" w:right="0" w:hanging="416" w:hangingChars="200"/>
              <w:jc w:val="both"/>
              <w:rPr>
                <w:rFonts w:hint="eastAsia"/>
                <w:b/>
                <w:bCs/>
              </w:rPr>
            </w:pPr>
            <w:r>
              <w:rPr>
                <w:rFonts w:hint="default" w:ascii="Arial" w:hAnsi="Arial" w:eastAsia="宋体" w:cs="Arial"/>
                <w:spacing w:val="-1"/>
                <w:sz w:val="21"/>
                <w:szCs w:val="21"/>
                <w:lang w:eastAsia="zh-CN"/>
                <w:woUserID w:val="1"/>
              </w:rPr>
              <w:t>推荐参考路线：</w:t>
            </w:r>
            <w:r>
              <w:rPr>
                <w:rFonts w:hint="eastAsia" w:ascii="Arial" w:hAnsi="Arial" w:eastAsia="宋体" w:cs="Arial"/>
                <w:spacing w:val="-1"/>
                <w:sz w:val="21"/>
                <w:szCs w:val="21"/>
                <w:lang w:eastAsia="zh-CN"/>
                <w:woUserID w:val="1"/>
              </w:rPr>
              <w:t>新加坡植物园或新加坡河游船等</w:t>
            </w:r>
          </w:p>
        </w:tc>
      </w:tr>
      <w:tr w14:paraId="04CA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top"/>
          </w:tcPr>
          <w:p w14:paraId="378ECB7E">
            <w:pPr>
              <w:keepNext w:val="0"/>
              <w:keepLines w:val="0"/>
              <w:suppressLineNumbers w:val="0"/>
              <w:spacing w:before="0" w:beforeAutospacing="0" w:after="0" w:afterAutospacing="0"/>
              <w:ind w:left="0" w:right="0"/>
              <w:jc w:val="both"/>
              <w:rPr>
                <w:rFonts w:hint="default"/>
              </w:rPr>
            </w:pPr>
            <w:r>
              <w:rPr>
                <w:rFonts w:hint="eastAsia"/>
              </w:rPr>
              <w:t>Day 7</w:t>
            </w:r>
          </w:p>
        </w:tc>
        <w:tc>
          <w:tcPr>
            <w:tcW w:w="927" w:type="dxa"/>
            <w:vAlign w:val="top"/>
          </w:tcPr>
          <w:p w14:paraId="65ADB15C">
            <w:pPr>
              <w:pStyle w:val="10"/>
              <w:keepNext w:val="0"/>
              <w:keepLines w:val="0"/>
              <w:widowControl/>
              <w:suppressLineNumbers w:val="0"/>
              <w:spacing w:before="168" w:beforeAutospacing="0" w:after="0" w:afterAutospacing="0" w:line="175" w:lineRule="auto"/>
              <w:ind w:left="0" w:right="0" w:firstLine="0"/>
              <w:jc w:val="left"/>
              <w:rPr>
                <w:rFonts w:hint="eastAsia" w:ascii="Arial" w:hAnsi="Arial" w:eastAsia="宋体" w:cs="Arial"/>
                <w:spacing w:val="-1"/>
                <w:sz w:val="21"/>
                <w:szCs w:val="21"/>
                <w:lang w:val="en-US" w:eastAsia="zh-CN"/>
              </w:rPr>
            </w:pPr>
            <w:r>
              <w:rPr>
                <w:rFonts w:hint="eastAsia" w:ascii="Arial" w:hAnsi="Arial" w:cs="Arial"/>
                <w:spacing w:val="-1"/>
                <w:sz w:val="21"/>
                <w:szCs w:val="21"/>
                <w:lang w:val="en-US" w:eastAsia="zh-CN"/>
              </w:rPr>
              <w:t>全天</w:t>
            </w:r>
          </w:p>
        </w:tc>
        <w:tc>
          <w:tcPr>
            <w:tcW w:w="6659" w:type="dxa"/>
            <w:vAlign w:val="top"/>
          </w:tcPr>
          <w:p w14:paraId="1CE4995A">
            <w:pPr>
              <w:keepNext w:val="0"/>
              <w:keepLines w:val="0"/>
              <w:suppressLineNumbers w:val="0"/>
              <w:spacing w:before="0" w:beforeAutospacing="0" w:after="0" w:afterAutospacing="0"/>
              <w:ind w:left="416" w:right="0" w:hanging="416" w:hangingChars="200"/>
              <w:jc w:val="both"/>
              <w:rPr>
                <w:rFonts w:hint="eastAsia" w:ascii="Arial" w:hAnsi="Arial" w:cs="Arial"/>
                <w:spacing w:val="-1"/>
                <w:szCs w:val="21"/>
              </w:rPr>
            </w:pPr>
            <w:r>
              <w:rPr>
                <w:rFonts w:hint="eastAsia" w:ascii="Arial" w:hAnsi="Arial" w:cs="Arial"/>
                <w:spacing w:val="-1"/>
                <w:szCs w:val="21"/>
              </w:rPr>
              <w:t>城市自由探索</w:t>
            </w:r>
          </w:p>
          <w:p w14:paraId="6DE599CD">
            <w:pPr>
              <w:pStyle w:val="10"/>
              <w:keepNext w:val="0"/>
              <w:keepLines w:val="0"/>
              <w:widowControl/>
              <w:suppressLineNumbers w:val="0"/>
              <w:spacing w:before="168" w:beforeAutospacing="0" w:after="0" w:afterAutospacing="0" w:line="175" w:lineRule="auto"/>
              <w:ind w:left="0" w:right="0" w:firstLine="0"/>
              <w:jc w:val="left"/>
              <w:rPr>
                <w:rFonts w:hint="default"/>
              </w:rPr>
            </w:pPr>
            <w:r>
              <w:rPr>
                <w:rFonts w:hint="eastAsia" w:ascii="Arial" w:hAnsi="Arial" w:cs="Arial"/>
                <w:spacing w:val="-1"/>
                <w:sz w:val="21"/>
                <w:szCs w:val="21"/>
                <w:lang w:val="en-US" w:eastAsia="zh-CN"/>
              </w:rPr>
              <w:t>推荐路线：</w:t>
            </w:r>
            <w:r>
              <w:rPr>
                <w:rFonts w:hint="eastAsia" w:ascii="Arial" w:hAnsi="Arial" w:cs="Arial"/>
                <w:spacing w:val="-1"/>
                <w:sz w:val="21"/>
                <w:szCs w:val="21"/>
              </w:rPr>
              <w:t>牛车水-小印度-鱼尾狮公园-甘傍格南-哈芝巷-新加坡植物园</w:t>
            </w:r>
          </w:p>
          <w:p w14:paraId="51695E83">
            <w:pPr>
              <w:pStyle w:val="10"/>
              <w:keepNext w:val="0"/>
              <w:keepLines w:val="0"/>
              <w:widowControl/>
              <w:suppressLineNumbers w:val="0"/>
              <w:spacing w:before="168" w:beforeAutospacing="0" w:after="0" w:afterAutospacing="0" w:line="175" w:lineRule="auto"/>
              <w:ind w:left="0" w:right="0" w:firstLine="0"/>
              <w:jc w:val="left"/>
              <w:rPr>
                <w:rFonts w:hint="default"/>
              </w:rPr>
            </w:pPr>
            <w:r>
              <w:rPr>
                <w:rFonts w:hint="default" w:ascii="Arial" w:hAnsi="Arial" w:cs="Arial"/>
                <w:spacing w:val="-1"/>
                <w:sz w:val="21"/>
                <w:szCs w:val="21"/>
              </w:rPr>
              <w:t>或</w:t>
            </w:r>
          </w:p>
          <w:p w14:paraId="3D44FA08">
            <w:pPr>
              <w:pStyle w:val="10"/>
              <w:keepNext w:val="0"/>
              <w:keepLines w:val="0"/>
              <w:widowControl/>
              <w:suppressLineNumbers w:val="0"/>
              <w:spacing w:before="168" w:beforeAutospacing="0" w:after="0" w:afterAutospacing="0" w:line="175" w:lineRule="auto"/>
              <w:ind w:left="0" w:right="0" w:firstLine="0"/>
              <w:jc w:val="left"/>
              <w:rPr>
                <w:rFonts w:hint="eastAsia" w:eastAsia="宋体"/>
                <w:lang w:eastAsia="zh-CN"/>
              </w:rPr>
            </w:pPr>
            <w:r>
              <w:rPr>
                <w:rFonts w:hint="default" w:ascii="Arial" w:hAnsi="Arial" w:cs="Arial"/>
                <w:spacing w:val="-1"/>
                <w:sz w:val="21"/>
                <w:szCs w:val="21"/>
              </w:rPr>
              <w:t>圣淘沙岛 一日游</w:t>
            </w:r>
          </w:p>
        </w:tc>
      </w:tr>
      <w:tr w14:paraId="3B2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top"/>
          </w:tcPr>
          <w:p w14:paraId="7158D7F5">
            <w:pPr>
              <w:keepNext w:val="0"/>
              <w:keepLines w:val="0"/>
              <w:suppressLineNumbers w:val="0"/>
              <w:spacing w:before="0" w:beforeAutospacing="0" w:after="0" w:afterAutospacing="0"/>
              <w:ind w:left="0" w:right="0"/>
              <w:jc w:val="both"/>
              <w:rPr>
                <w:rFonts w:hint="default"/>
                <w:b/>
                <w:bCs/>
              </w:rPr>
            </w:pPr>
            <w:r>
              <w:rPr>
                <w:rFonts w:hint="eastAsia"/>
              </w:rPr>
              <w:t>Day 8</w:t>
            </w:r>
          </w:p>
        </w:tc>
        <w:tc>
          <w:tcPr>
            <w:tcW w:w="927" w:type="dxa"/>
            <w:vAlign w:val="top"/>
          </w:tcPr>
          <w:p w14:paraId="5EDFB524">
            <w:pPr>
              <w:keepNext w:val="0"/>
              <w:keepLines w:val="0"/>
              <w:suppressLineNumbers w:val="0"/>
              <w:spacing w:before="0" w:beforeAutospacing="0" w:after="0" w:afterAutospacing="0"/>
              <w:ind w:left="0" w:right="0"/>
              <w:jc w:val="both"/>
              <w:rPr>
                <w:rFonts w:hint="eastAsia" w:eastAsia="宋体"/>
                <w:lang w:val="en-US" w:eastAsia="zh-CN"/>
              </w:rPr>
            </w:pPr>
            <w:r>
              <w:rPr>
                <w:rFonts w:hint="eastAsia"/>
                <w:lang w:val="en-US" w:eastAsia="zh-CN"/>
              </w:rPr>
              <w:t>全天</w:t>
            </w:r>
          </w:p>
        </w:tc>
        <w:tc>
          <w:tcPr>
            <w:tcW w:w="6659" w:type="dxa"/>
            <w:vAlign w:val="top"/>
          </w:tcPr>
          <w:p w14:paraId="1C75381E">
            <w:pPr>
              <w:keepNext w:val="0"/>
              <w:keepLines w:val="0"/>
              <w:suppressLineNumbers w:val="0"/>
              <w:spacing w:before="0" w:beforeAutospacing="0" w:after="0" w:afterAutospacing="0"/>
              <w:ind w:left="0" w:right="0"/>
              <w:jc w:val="both"/>
              <w:rPr>
                <w:rFonts w:hint="default"/>
              </w:rPr>
            </w:pPr>
            <w:r>
              <w:rPr>
                <w:rFonts w:hint="eastAsia"/>
              </w:rPr>
              <w:t>项目结束，返回国内</w:t>
            </w:r>
          </w:p>
        </w:tc>
      </w:tr>
    </w:tbl>
    <w:p w14:paraId="29E47F2F">
      <w:pPr>
        <w:rPr>
          <w:rFonts w:hint="default" w:eastAsia="宋体"/>
          <w:lang w:val="en-US" w:eastAsia="zh-CN"/>
        </w:rPr>
      </w:pPr>
      <w:bookmarkStart w:id="1" w:name="_Hlk129190440"/>
    </w:p>
    <w:p w14:paraId="07A9C72D">
      <w:r>
        <w:t>【</w:t>
      </w:r>
      <w:r>
        <w:rPr>
          <w:rFonts w:hint="eastAsia"/>
        </w:rPr>
        <w:t>师资简介</w:t>
      </w:r>
      <w:r>
        <w:t>】</w:t>
      </w:r>
      <w:r>
        <w:rPr>
          <w:rFonts w:hint="eastAsia"/>
        </w:rPr>
        <w:t>（以实际安排为准）</w:t>
      </w:r>
    </w:p>
    <w:p w14:paraId="475E59FC">
      <w:pPr>
        <w:rPr>
          <w:rFonts w:asciiTheme="minorHAnsi" w:hAnsiTheme="minorHAnsi" w:cstheme="minorHAnsi"/>
        </w:rPr>
      </w:pPr>
      <w:r>
        <w:rPr>
          <w:rFonts w:asciiTheme="minorHAnsi" w:hAnsiTheme="minorHAnsi" w:cstheme="minorHAnsi"/>
        </w:rPr>
        <w:t>Dr Connie Chung Wee-Wee，</w:t>
      </w:r>
      <w:r>
        <w:rPr>
          <w:rFonts w:hint="eastAsia" w:asciiTheme="minorHAnsi" w:hAnsiTheme="minorHAnsi" w:cstheme="minorHAnsi"/>
        </w:rPr>
        <w:t>新加坡国立大学经济学系高级讲师，主要教授发展经济学、新加坡经济、商业经济学等课程，拥有15年跨国公司工作</w:t>
      </w:r>
      <w:r>
        <w:rPr>
          <w:rFonts w:hint="eastAsia" w:asciiTheme="minorHAnsi" w:hAnsiTheme="minorHAnsi" w:cstheme="minorHAnsi"/>
          <w:lang w:val="en-US" w:eastAsia="zh-CN"/>
        </w:rPr>
        <w:t>经验</w:t>
      </w:r>
      <w:r>
        <w:rPr>
          <w:rFonts w:hint="eastAsia" w:asciiTheme="minorHAnsi" w:hAnsiTheme="minorHAnsi" w:cstheme="minorHAnsi"/>
        </w:rPr>
        <w:t>。</w:t>
      </w:r>
      <w:r>
        <w:rPr>
          <w:rFonts w:asciiTheme="minorHAnsi" w:hAnsiTheme="minorHAnsi" w:cstheme="minorHAnsi"/>
        </w:rPr>
        <w:t xml:space="preserve"> </w:t>
      </w:r>
      <w:r>
        <w:rPr>
          <w:rFonts w:asciiTheme="minorHAnsi" w:hAnsiTheme="minorHAnsi" w:cstheme="minorHAnsi"/>
        </w:rPr>
        <w:br w:type="textWrapping"/>
      </w:r>
    </w:p>
    <w:bookmarkEnd w:id="1"/>
    <w:p w14:paraId="4A52CC14">
      <w:r>
        <w:t>【</w:t>
      </w:r>
      <w:r>
        <w:rPr>
          <w:rFonts w:hint="eastAsia"/>
        </w:rPr>
        <w:t>项目收获</w:t>
      </w:r>
      <w:r>
        <w:t>】</w:t>
      </w:r>
    </w:p>
    <w:p w14:paraId="58101B91">
      <w:pPr>
        <w:numPr>
          <w:ilvl w:val="0"/>
          <w:numId w:val="7"/>
        </w:numPr>
        <w:ind w:left="420" w:leftChars="0" w:hanging="420" w:firstLineChars="0"/>
        <w:rPr>
          <w:rFonts w:hint="eastAsia"/>
          <w:color w:val="auto"/>
        </w:rPr>
      </w:pPr>
      <w:r>
        <w:rPr>
          <w:rFonts w:hint="eastAsia"/>
        </w:rPr>
        <w:t>报名成功的学员</w:t>
      </w:r>
      <w:r>
        <w:rPr>
          <w:rFonts w:hint="eastAsia"/>
          <w:color w:val="auto"/>
        </w:rPr>
        <w:t>将收到新加坡国立大学</w:t>
      </w:r>
      <w:r>
        <w:rPr>
          <w:rFonts w:hint="eastAsia"/>
          <w:color w:val="auto"/>
          <w:lang w:val="en-US" w:eastAsia="zh-CN"/>
        </w:rPr>
        <w:t>SCALE</w:t>
      </w:r>
      <w:r>
        <w:rPr>
          <w:rFonts w:hint="eastAsia"/>
          <w:color w:val="auto"/>
        </w:rPr>
        <w:t>签发的官方</w:t>
      </w:r>
      <w:r>
        <w:rPr>
          <w:rFonts w:hint="eastAsia"/>
          <w:color w:val="auto"/>
          <w:lang w:val="en-US" w:eastAsia="zh-CN"/>
        </w:rPr>
        <w:t>项目录取通知</w:t>
      </w:r>
      <w:r>
        <w:rPr>
          <w:rFonts w:hint="eastAsia"/>
          <w:color w:val="auto"/>
        </w:rPr>
        <w:t xml:space="preserve">。 </w:t>
      </w:r>
    </w:p>
    <w:p w14:paraId="7E94014E">
      <w:pPr>
        <w:numPr>
          <w:ilvl w:val="0"/>
          <w:numId w:val="7"/>
        </w:numPr>
        <w:ind w:left="420" w:leftChars="0" w:hanging="420" w:firstLineChars="0"/>
        <w:rPr>
          <w:color w:val="auto"/>
          <w:kern w:val="0"/>
          <w:sz w:val="22"/>
        </w:rPr>
      </w:pPr>
      <w:r>
        <w:rPr>
          <w:rFonts w:hint="eastAsia"/>
          <w:color w:val="auto"/>
        </w:rPr>
        <w:t>顺利完成本课程并通过考核</w:t>
      </w:r>
      <w:r>
        <w:rPr>
          <w:rFonts w:hint="eastAsia"/>
          <w:color w:val="auto"/>
          <w:vertAlign w:val="superscript"/>
          <w:lang w:val="en-US" w:eastAsia="zh-CN"/>
        </w:rPr>
        <w:t>1</w:t>
      </w:r>
      <w:r>
        <w:rPr>
          <w:rFonts w:hint="eastAsia"/>
          <w:color w:val="auto"/>
        </w:rPr>
        <w:t>的学员，将获得由新加坡国立大学</w:t>
      </w:r>
      <w:r>
        <w:rPr>
          <w:rFonts w:hint="eastAsia"/>
          <w:color w:val="auto"/>
          <w:lang w:val="en-US" w:eastAsia="zh-CN"/>
        </w:rPr>
        <w:t>SCALE &amp; FASS</w:t>
      </w:r>
      <w:r>
        <w:rPr>
          <w:rFonts w:hint="eastAsia"/>
          <w:color w:val="auto"/>
        </w:rPr>
        <w:t>官方颁发的</w:t>
      </w:r>
      <w:r>
        <w:rPr>
          <w:rFonts w:hint="eastAsia"/>
          <w:color w:val="auto"/>
          <w:lang w:val="en-US" w:eastAsia="zh-CN"/>
        </w:rPr>
        <w:t>电子版</w:t>
      </w:r>
      <w:r>
        <w:rPr>
          <w:rFonts w:hint="eastAsia"/>
          <w:color w:val="auto"/>
        </w:rPr>
        <w:t>结业证书</w:t>
      </w:r>
      <w:r>
        <w:rPr>
          <w:rFonts w:hint="eastAsia"/>
          <w:color w:val="auto"/>
          <w:vertAlign w:val="superscript"/>
          <w:lang w:val="en-US" w:eastAsia="zh-CN"/>
        </w:rPr>
        <w:t>2</w:t>
      </w:r>
      <w:r>
        <w:rPr>
          <w:rFonts w:hint="eastAsia"/>
          <w:color w:val="auto"/>
          <w:lang w:eastAsia="zh-CN"/>
        </w:rPr>
        <w:t>、</w:t>
      </w:r>
      <w:r>
        <w:rPr>
          <w:rFonts w:hint="eastAsia"/>
          <w:color w:val="auto"/>
          <w:lang w:val="en-US" w:eastAsia="zh-CN"/>
        </w:rPr>
        <w:t>成绩测评报告</w:t>
      </w:r>
      <w:r>
        <w:rPr>
          <w:rFonts w:hint="eastAsia"/>
          <w:color w:val="auto"/>
        </w:rPr>
        <w:t>，优胜小组成员还将额外获得优秀学员证明。</w:t>
      </w:r>
      <w:r>
        <w:rPr>
          <w:rFonts w:hint="eastAsia"/>
          <w:color w:val="auto"/>
          <w:kern w:val="0"/>
          <w:sz w:val="22"/>
        </w:rPr>
        <w:t xml:space="preserve"> </w:t>
      </w:r>
    </w:p>
    <w:p w14:paraId="69AFCFC0">
      <w:pPr>
        <w:rPr>
          <w:rFonts w:hint="eastAsia"/>
          <w:color w:val="auto"/>
          <w:lang w:val="en-US" w:eastAsia="zh-CN"/>
        </w:rPr>
      </w:pPr>
      <w:r>
        <w:rPr>
          <w:rFonts w:hint="eastAsia"/>
          <w:color w:val="auto"/>
          <w:lang w:val="en-US" w:eastAsia="zh-CN"/>
        </w:rPr>
        <w:t xml:space="preserve">注1：只有满足以下三项要求时，才会向参与者颁发结业证书: </w:t>
      </w:r>
    </w:p>
    <w:p w14:paraId="2889F555">
      <w:pPr>
        <w:numPr>
          <w:ilvl w:val="0"/>
          <w:numId w:val="8"/>
        </w:numPr>
        <w:ind w:firstLine="420" w:firstLineChars="200"/>
        <w:rPr>
          <w:rFonts w:hint="eastAsia"/>
          <w:color w:val="auto"/>
          <w:lang w:val="en-US" w:eastAsia="zh-CN"/>
        </w:rPr>
      </w:pPr>
      <w:r>
        <w:rPr>
          <w:rFonts w:hint="eastAsia"/>
          <w:color w:val="auto"/>
          <w:lang w:val="en-US" w:eastAsia="zh-CN"/>
        </w:rPr>
        <w:t xml:space="preserve">满足最低 85%的整体出勤率 </w:t>
      </w:r>
    </w:p>
    <w:p w14:paraId="3E7C3030">
      <w:pPr>
        <w:numPr>
          <w:ilvl w:val="0"/>
          <w:numId w:val="8"/>
        </w:numPr>
        <w:ind w:firstLine="420" w:firstLineChars="200"/>
        <w:rPr>
          <w:rFonts w:hint="eastAsia"/>
          <w:color w:val="auto"/>
          <w:lang w:val="en-US" w:eastAsia="zh-CN"/>
        </w:rPr>
      </w:pPr>
      <w:r>
        <w:rPr>
          <w:rFonts w:hint="eastAsia"/>
          <w:color w:val="auto"/>
          <w:lang w:val="en-US" w:eastAsia="zh-CN"/>
        </w:rPr>
        <w:t xml:space="preserve">在给定的截止日期内完成并通过评估 </w:t>
      </w:r>
    </w:p>
    <w:p w14:paraId="06527102">
      <w:pPr>
        <w:numPr>
          <w:ilvl w:val="0"/>
          <w:numId w:val="8"/>
        </w:numPr>
        <w:ind w:firstLine="420" w:firstLineChars="200"/>
        <w:rPr>
          <w:rFonts w:hint="eastAsia"/>
          <w:color w:val="auto"/>
          <w:lang w:val="en-US" w:eastAsia="zh-CN"/>
        </w:rPr>
      </w:pPr>
      <w:r>
        <w:rPr>
          <w:rFonts w:hint="eastAsia"/>
          <w:color w:val="auto"/>
          <w:lang w:val="en-US" w:eastAsia="zh-CN"/>
        </w:rPr>
        <w:t xml:space="preserve">在项目结束时完成项目后评估 </w:t>
      </w:r>
    </w:p>
    <w:p w14:paraId="300B793C">
      <w:pPr>
        <w:rPr>
          <w:rFonts w:hint="eastAsia"/>
          <w:lang w:val="en-US" w:eastAsia="zh-CN"/>
        </w:rPr>
      </w:pPr>
      <w:r>
        <w:rPr>
          <w:rFonts w:hint="eastAsia"/>
          <w:color w:val="auto"/>
          <w:lang w:val="en-US" w:eastAsia="zh-CN"/>
        </w:rPr>
        <w:t>注2：新加坡国立大学SCALE &amp; FASS保留对证书决定的最终权利，新加坡高校访学项目是</w:t>
      </w:r>
      <w:r>
        <w:rPr>
          <w:rFonts w:hint="eastAsia"/>
          <w:lang w:val="en-US" w:eastAsia="zh-CN"/>
        </w:rPr>
        <w:t>没有学分的。</w:t>
      </w:r>
    </w:p>
    <w:p w14:paraId="3A0A0E05">
      <w:pPr>
        <w:rPr>
          <w:rFonts w:hint="eastAsia"/>
          <w:lang w:val="en-US" w:eastAsia="zh-CN"/>
        </w:rPr>
      </w:pPr>
    </w:p>
    <w:p w14:paraId="2F4CE276">
      <w:pPr>
        <w:rPr>
          <w:rFonts w:cs="Calibri"/>
        </w:rPr>
      </w:pPr>
      <w:r>
        <w:rPr>
          <w:rFonts w:cs="Calibri"/>
        </w:rPr>
        <w:t>【</w:t>
      </w:r>
      <w:r>
        <w:rPr>
          <w:rFonts w:hint="eastAsia"/>
        </w:rPr>
        <w:t>项目</w:t>
      </w:r>
      <w:r>
        <w:t>费用</w:t>
      </w:r>
      <w:r>
        <w:rPr>
          <w:rFonts w:cs="Calibri"/>
        </w:rPr>
        <w:t>】</w:t>
      </w:r>
      <w:bookmarkStart w:id="3" w:name="_GoBack"/>
      <w:bookmarkEnd w:id="3"/>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048"/>
      </w:tblGrid>
      <w:tr w14:paraId="1788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74" w:type="dxa"/>
          </w:tcPr>
          <w:p w14:paraId="6E18073A">
            <w:pPr>
              <w:keepNext w:val="0"/>
              <w:keepLines w:val="0"/>
              <w:suppressLineNumbers w:val="0"/>
              <w:spacing w:before="0" w:beforeAutospacing="0" w:after="0" w:afterAutospacing="0"/>
              <w:ind w:left="0" w:right="0"/>
              <w:jc w:val="both"/>
              <w:rPr>
                <w:rFonts w:hint="default"/>
              </w:rPr>
            </w:pPr>
            <w:bookmarkStart w:id="2" w:name="_Hlk129190493"/>
            <w:r>
              <w:rPr>
                <w:rFonts w:hint="eastAsia"/>
              </w:rPr>
              <w:t>项目总费用</w:t>
            </w:r>
          </w:p>
        </w:tc>
        <w:tc>
          <w:tcPr>
            <w:tcW w:w="7048" w:type="dxa"/>
          </w:tcPr>
          <w:p w14:paraId="58945E06">
            <w:pPr>
              <w:keepNext w:val="0"/>
              <w:keepLines w:val="0"/>
              <w:suppressLineNumbers w:val="0"/>
              <w:spacing w:before="0" w:beforeAutospacing="0" w:after="0" w:afterAutospacing="0"/>
              <w:ind w:left="0" w:right="0"/>
              <w:jc w:val="both"/>
              <w:rPr>
                <w:rFonts w:hint="eastAsia" w:eastAsia="宋体"/>
                <w:lang w:eastAsia="zh-CN"/>
              </w:rPr>
            </w:pPr>
            <w:r>
              <w:rPr>
                <w:rFonts w:hint="eastAsia"/>
              </w:rPr>
              <w:t>约人民币1.68万元</w:t>
            </w:r>
            <w:r>
              <w:rPr>
                <w:rFonts w:hint="eastAsia"/>
                <w:lang w:eastAsia="zh-CN"/>
              </w:rPr>
              <w:t>（</w:t>
            </w:r>
            <w:r>
              <w:rPr>
                <w:rFonts w:hint="eastAsia"/>
                <w:lang w:val="en-US" w:eastAsia="zh-CN"/>
              </w:rPr>
              <w:t>完成项目可和项目方申请1000元奖学金</w:t>
            </w:r>
            <w:r>
              <w:rPr>
                <w:rFonts w:hint="eastAsia"/>
                <w:lang w:eastAsia="zh-CN"/>
              </w:rPr>
              <w:t>）</w:t>
            </w:r>
          </w:p>
        </w:tc>
      </w:tr>
      <w:tr w14:paraId="5CF9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14:paraId="3C37C434">
            <w:pPr>
              <w:keepNext w:val="0"/>
              <w:keepLines w:val="0"/>
              <w:suppressLineNumbers w:val="0"/>
              <w:spacing w:before="0" w:beforeAutospacing="0" w:after="0" w:afterAutospacing="0"/>
              <w:ind w:left="0" w:right="0"/>
              <w:jc w:val="both"/>
              <w:rPr>
                <w:rFonts w:hint="default"/>
              </w:rPr>
            </w:pPr>
            <w:r>
              <w:rPr>
                <w:rFonts w:hint="eastAsia"/>
              </w:rPr>
              <w:t>费用包括：</w:t>
            </w:r>
          </w:p>
        </w:tc>
        <w:tc>
          <w:tcPr>
            <w:tcW w:w="7048" w:type="dxa"/>
          </w:tcPr>
          <w:p w14:paraId="27899C88">
            <w:pPr>
              <w:keepNext w:val="0"/>
              <w:keepLines w:val="0"/>
              <w:suppressLineNumbers w:val="0"/>
              <w:spacing w:before="0" w:beforeAutospacing="0" w:after="0" w:afterAutospacing="0"/>
              <w:ind w:left="0" w:right="0"/>
              <w:jc w:val="both"/>
              <w:rPr>
                <w:rFonts w:hint="default"/>
              </w:rPr>
            </w:pPr>
            <w:r>
              <w:rPr>
                <w:rFonts w:hint="default" w:asciiTheme="minorHAnsi" w:hAnsiTheme="minorHAnsi" w:eastAsiaTheme="majorEastAsia" w:cstheme="minorHAnsi"/>
                <w:szCs w:val="21"/>
              </w:rPr>
              <w:t>学费、杂费、酒店住宿、接机、大巴上学送生、参访费、医疗与意外险、项目服务费</w:t>
            </w:r>
          </w:p>
        </w:tc>
      </w:tr>
      <w:tr w14:paraId="742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14:paraId="0D64A926">
            <w:pPr>
              <w:keepNext w:val="0"/>
              <w:keepLines w:val="0"/>
              <w:suppressLineNumbers w:val="0"/>
              <w:spacing w:before="0" w:beforeAutospacing="0" w:after="0" w:afterAutospacing="0"/>
              <w:ind w:left="0" w:right="0"/>
              <w:jc w:val="both"/>
              <w:rPr>
                <w:rFonts w:hint="default"/>
              </w:rPr>
            </w:pPr>
            <w:r>
              <w:rPr>
                <w:rFonts w:hint="eastAsia"/>
              </w:rPr>
              <w:t>费用不包括：</w:t>
            </w:r>
          </w:p>
        </w:tc>
        <w:tc>
          <w:tcPr>
            <w:tcW w:w="7048" w:type="dxa"/>
          </w:tcPr>
          <w:p w14:paraId="41257BDB">
            <w:pPr>
              <w:keepNext w:val="0"/>
              <w:keepLines w:val="0"/>
              <w:suppressLineNumbers w:val="0"/>
              <w:spacing w:before="0" w:beforeAutospacing="0" w:after="0" w:afterAutospacing="0"/>
              <w:ind w:left="0" w:right="0"/>
              <w:jc w:val="both"/>
              <w:rPr>
                <w:rFonts w:hint="eastAsia" w:eastAsiaTheme="majorEastAsia"/>
                <w:lang w:eastAsia="zh-CN"/>
              </w:rPr>
            </w:pPr>
            <w:r>
              <w:rPr>
                <w:rFonts w:hint="default" w:asciiTheme="minorHAnsi" w:hAnsiTheme="minorHAnsi" w:eastAsiaTheme="majorEastAsia" w:cstheme="minorHAnsi"/>
                <w:szCs w:val="21"/>
              </w:rPr>
              <w:t>国际机票、</w:t>
            </w:r>
            <w:r>
              <w:rPr>
                <w:rFonts w:hint="eastAsia" w:asciiTheme="minorHAnsi" w:hAnsiTheme="minorHAnsi" w:eastAsiaTheme="majorEastAsia" w:cstheme="minorHAnsi"/>
                <w:szCs w:val="21"/>
              </w:rPr>
              <w:t>三餐</w:t>
            </w:r>
            <w:r>
              <w:rPr>
                <w:rFonts w:hint="default" w:asciiTheme="minorHAnsi" w:hAnsiTheme="minorHAnsi" w:eastAsiaTheme="majorEastAsia" w:cstheme="minorHAnsi"/>
                <w:szCs w:val="21"/>
              </w:rPr>
              <w:t>餐费、大巴放学接生，送机、个人生活费</w:t>
            </w:r>
          </w:p>
        </w:tc>
      </w:tr>
      <w:bookmarkEnd w:id="2"/>
    </w:tbl>
    <w:p w14:paraId="685CC6DF"/>
    <w:p w14:paraId="25BFCB56">
      <w:pPr>
        <w:rPr>
          <w:b/>
          <w:bCs/>
        </w:rPr>
      </w:pPr>
      <w:r>
        <w:rPr>
          <w:rFonts w:hint="eastAsia"/>
          <w:b/>
          <w:bCs/>
        </w:rPr>
        <w:t>五、项目申请</w:t>
      </w:r>
    </w:p>
    <w:p w14:paraId="17153750">
      <w:pPr>
        <w:pStyle w:val="22"/>
        <w:numPr>
          <w:ilvl w:val="0"/>
          <w:numId w:val="9"/>
        </w:numPr>
        <w:ind w:leftChars="0"/>
        <w:rPr>
          <w:rFonts w:cs="Calibri"/>
        </w:rPr>
      </w:pPr>
      <w:r>
        <w:rPr>
          <w:b/>
        </w:rPr>
        <w:t>选拔要</w:t>
      </w:r>
      <w:r>
        <w:rPr>
          <w:b/>
          <w:color w:val="auto"/>
        </w:rPr>
        <w:t>求</w:t>
      </w:r>
      <w:r>
        <w:rPr>
          <w:rFonts w:hint="eastAsia"/>
          <w:b/>
          <w:color w:val="auto"/>
          <w:lang w:eastAsia="zh-CN"/>
        </w:rPr>
        <w:t>（</w:t>
      </w:r>
      <w:r>
        <w:rPr>
          <w:rFonts w:hint="eastAsia"/>
          <w:b/>
          <w:color w:val="auto"/>
        </w:rPr>
        <w:t>新加坡国立大学</w:t>
      </w:r>
      <w:r>
        <w:rPr>
          <w:rFonts w:hint="eastAsia"/>
          <w:b/>
          <w:color w:val="auto"/>
          <w:lang w:val="en-US" w:eastAsia="zh-CN"/>
        </w:rPr>
        <w:t>SCALE &amp; FASS审核</w:t>
      </w:r>
      <w:r>
        <w:rPr>
          <w:rFonts w:hint="eastAsia"/>
          <w:b/>
          <w:color w:val="auto"/>
          <w:lang w:eastAsia="zh-CN"/>
        </w:rPr>
        <w:t>）：</w:t>
      </w:r>
      <w:r>
        <w:rPr>
          <w:rFonts w:hint="eastAsia"/>
          <w:b w:val="0"/>
          <w:bCs/>
          <w:lang w:val="en-US" w:eastAsia="zh-CN"/>
        </w:rPr>
        <w:t>15岁以上</w:t>
      </w:r>
      <w:r>
        <w:rPr>
          <w:rFonts w:hint="eastAsia"/>
          <w:b w:val="0"/>
          <w:bCs/>
        </w:rPr>
        <w:t>在读本科生</w:t>
      </w:r>
      <w:r>
        <w:rPr>
          <w:rFonts w:hint="eastAsia" w:ascii="Times New Roman" w:hAnsi="Times New Roman" w:eastAsia="宋体" w:cs="Times New Roman"/>
          <w:b w:val="0"/>
          <w:bCs/>
          <w:highlight w:val="none"/>
          <w:lang w:val="en-US" w:eastAsia="zh-CN"/>
        </w:rPr>
        <w:t>（需向国大提交特殊申请，最终结果以国大审核为准；MBA/EMBA/MPA 学生暂不接受申请）</w:t>
      </w:r>
      <w:r>
        <w:rPr>
          <w:rFonts w:hint="eastAsia"/>
          <w:b w:val="0"/>
          <w:bCs/>
        </w:rPr>
        <w:t>；</w:t>
      </w:r>
    </w:p>
    <w:p w14:paraId="25400117">
      <w:pPr>
        <w:pStyle w:val="22"/>
        <w:numPr>
          <w:ilvl w:val="0"/>
          <w:numId w:val="9"/>
        </w:numPr>
        <w:ind w:leftChars="0"/>
        <w:rPr>
          <w:rFonts w:cs="Calibri"/>
        </w:rPr>
      </w:pPr>
      <w:r>
        <w:rPr>
          <w:rFonts w:hint="eastAsia"/>
          <w:b/>
          <w:lang w:val="en-US" w:eastAsia="zh-CN"/>
        </w:rPr>
        <w:t>语言成绩（全美国际审核）：</w:t>
      </w:r>
      <w:r>
        <w:rPr>
          <w:rFonts w:hint="eastAsia"/>
        </w:rPr>
        <w:t>托福</w:t>
      </w:r>
      <w:r>
        <w:rPr>
          <w:rFonts w:hint="eastAsia"/>
          <w:lang w:val="en-US" w:eastAsia="zh-CN"/>
        </w:rPr>
        <w:t>70/</w:t>
      </w:r>
      <w:r>
        <w:rPr>
          <w:rFonts w:hint="eastAsia"/>
        </w:rPr>
        <w:t>雅思</w:t>
      </w:r>
      <w:r>
        <w:rPr>
          <w:rFonts w:hint="eastAsia"/>
          <w:lang w:val="en-US" w:eastAsia="zh-CN"/>
        </w:rPr>
        <w:t>5.5（如有）</w:t>
      </w:r>
      <w:r>
        <w:rPr>
          <w:rFonts w:hint="eastAsia"/>
        </w:rPr>
        <w:t>，</w:t>
      </w:r>
      <w:r>
        <w:t>四级470/六级450/专四65/多邻国90/高考110</w:t>
      </w:r>
      <w:r>
        <w:rPr>
          <w:rFonts w:hint="eastAsia"/>
        </w:rPr>
        <w:t>（限大一）即可申请；</w:t>
      </w:r>
    </w:p>
    <w:p w14:paraId="01A692DE">
      <w:r>
        <w:rPr>
          <w:rFonts w:hint="eastAsia"/>
        </w:rPr>
        <w:t xml:space="preserve">                                                                                         </w:t>
      </w:r>
    </w:p>
    <w:p w14:paraId="0C89026E">
      <w:r>
        <w:rPr>
          <w:rFonts w:hint="eastAsia"/>
        </w:rPr>
        <w:t>全美国际教育协会官网：www.usiea.org </w:t>
      </w:r>
    </w:p>
    <w:p w14:paraId="59DE0764">
      <w:pPr>
        <w:rPr>
          <w:rFonts w:ascii="Calibri" w:hAnsi="Calibri" w:cs="Calibri"/>
          <w:sz w:val="22"/>
          <w:szCs w:val="22"/>
        </w:rPr>
      </w:pPr>
      <w:r>
        <w:rPr>
          <w:rFonts w:hint="eastAsia" w:asciiTheme="minorHAnsi" w:hAnsiTheme="minorHAnsi" w:eastAsiaTheme="majorEastAsia" w:cstheme="minorHAnsi"/>
          <w:szCs w:val="21"/>
        </w:rPr>
        <w:t>项目邮箱咨询：</w:t>
      </w:r>
      <w:r>
        <w:fldChar w:fldCharType="begin"/>
      </w:r>
      <w:r>
        <w:instrText xml:space="preserve"> HYPERLINK "mailto:visit_usyd@yeah.net" </w:instrText>
      </w:r>
      <w:r>
        <w:fldChar w:fldCharType="separate"/>
      </w:r>
      <w:r>
        <w:rPr>
          <w:rFonts w:hint="eastAsia" w:asciiTheme="minorHAnsi" w:hAnsiTheme="minorHAnsi" w:eastAsiaTheme="majorEastAsia" w:cstheme="minorHAnsi"/>
          <w:color w:val="4F81BD" w:themeColor="accent1"/>
          <w:szCs w:val="21"/>
          <w14:textFill>
            <w14:solidFill>
              <w14:schemeClr w14:val="accent1"/>
            </w14:solidFill>
          </w14:textFill>
        </w:rPr>
        <w:t>visit_nus@yeah.net</w:t>
      </w:r>
      <w:r>
        <w:rPr>
          <w:rFonts w:hint="eastAsia" w:asciiTheme="minorHAnsi" w:hAnsiTheme="minorHAnsi" w:eastAsiaTheme="majorEastAsia" w:cstheme="minorHAnsi"/>
          <w:color w:val="4F81BD" w:themeColor="accent1"/>
          <w:szCs w:val="21"/>
          <w14:textFill>
            <w14:solidFill>
              <w14:schemeClr w14:val="accent1"/>
            </w14:solidFill>
          </w14:textFill>
        </w:rPr>
        <w:fldChar w:fldCharType="end"/>
      </w:r>
      <w:r>
        <w:rPr>
          <w:rFonts w:hint="eastAsia" w:asciiTheme="minorHAnsi" w:hAnsiTheme="minorHAnsi" w:eastAsiaTheme="majorEastAsia" w:cstheme="minorHAnsi"/>
          <w:color w:val="4F81BD" w:themeColor="accent1"/>
          <w:szCs w:val="21"/>
          <w14:textFill>
            <w14:solidFill>
              <w14:schemeClr w14:val="accent1"/>
            </w14:solidFill>
          </w14:textFill>
        </w:rPr>
        <w:t xml:space="preserve"> </w:t>
      </w:r>
    </w:p>
    <w:sectPr>
      <w:headerReference r:id="rId5" w:type="default"/>
      <w:footerReference r:id="rId6" w:type="default"/>
      <w:pgSz w:w="11906" w:h="16838"/>
      <w:pgMar w:top="2025" w:right="1800" w:bottom="1440" w:left="1800" w:header="737"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6A5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A71E6">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5A71E6">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B0D4">
    <w:pPr>
      <w:rPr>
        <w:rFonts w:hint="eastAsia" w:ascii="微软雅黑" w:hAnsi="微软雅黑" w:eastAsia="微软雅黑"/>
        <w:sz w:val="30"/>
        <w:szCs w:val="30"/>
        <w:lang w:val="en-CA"/>
      </w:rPr>
    </w:pPr>
    <w:r>
      <w:rPr>
        <w:rFonts w:hint="eastAsia"/>
      </w:rPr>
      <w:drawing>
        <wp:anchor distT="0" distB="0" distL="0" distR="0" simplePos="0" relativeHeight="251659264" behindDoc="0" locked="0" layoutInCell="1" allowOverlap="1">
          <wp:simplePos x="0" y="0"/>
          <wp:positionH relativeFrom="column">
            <wp:posOffset>4344670</wp:posOffset>
          </wp:positionH>
          <wp:positionV relativeFrom="paragraph">
            <wp:posOffset>93980</wp:posOffset>
          </wp:positionV>
          <wp:extent cx="857250" cy="299720"/>
          <wp:effectExtent l="0" t="0" r="6350" b="508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630D"/>
    <w:multiLevelType w:val="singleLevel"/>
    <w:tmpl w:val="84D6630D"/>
    <w:lvl w:ilvl="0" w:tentative="0">
      <w:start w:val="1"/>
      <w:numFmt w:val="decimal"/>
      <w:suff w:val="space"/>
      <w:lvlText w:val="%1."/>
      <w:lvlJc w:val="left"/>
    </w:lvl>
  </w:abstractNum>
  <w:abstractNum w:abstractNumId="1">
    <w:nsid w:val="D01483F2"/>
    <w:multiLevelType w:val="singleLevel"/>
    <w:tmpl w:val="D01483F2"/>
    <w:lvl w:ilvl="0" w:tentative="0">
      <w:start w:val="1"/>
      <w:numFmt w:val="bullet"/>
      <w:lvlText w:val=""/>
      <w:lvlJc w:val="left"/>
      <w:pPr>
        <w:ind w:left="420" w:hanging="420"/>
      </w:pPr>
      <w:rPr>
        <w:rFonts w:hint="default" w:ascii="Wingdings" w:hAnsi="Wingdings"/>
      </w:rPr>
    </w:lvl>
  </w:abstractNum>
  <w:abstractNum w:abstractNumId="2">
    <w:nsid w:val="E181045E"/>
    <w:multiLevelType w:val="singleLevel"/>
    <w:tmpl w:val="E181045E"/>
    <w:lvl w:ilvl="0" w:tentative="0">
      <w:start w:val="1"/>
      <w:numFmt w:val="bullet"/>
      <w:lvlText w:val=""/>
      <w:lvlJc w:val="left"/>
      <w:pPr>
        <w:ind w:left="420" w:hanging="420"/>
      </w:pPr>
      <w:rPr>
        <w:rFonts w:hint="default" w:ascii="Wingdings" w:hAnsi="Wingdings"/>
      </w:rPr>
    </w:lvl>
  </w:abstractNum>
  <w:abstractNum w:abstractNumId="3">
    <w:nsid w:val="45EB1DA5"/>
    <w:multiLevelType w:val="multilevel"/>
    <w:tmpl w:val="45EB1DA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6834264"/>
    <w:multiLevelType w:val="multilevel"/>
    <w:tmpl w:val="468342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5">
    <w:nsid w:val="4EAB72CE"/>
    <w:multiLevelType w:val="singleLevel"/>
    <w:tmpl w:val="4EAB72CE"/>
    <w:lvl w:ilvl="0" w:tentative="0">
      <w:start w:val="4"/>
      <w:numFmt w:val="chineseCounting"/>
      <w:pStyle w:val="22"/>
      <w:suff w:val="nothing"/>
      <w:lvlText w:val="%1、"/>
      <w:lvlJc w:val="left"/>
      <w:rPr>
        <w:rFonts w:hint="eastAsia"/>
      </w:rPr>
    </w:lvl>
  </w:abstractNum>
  <w:abstractNum w:abstractNumId="6">
    <w:nsid w:val="748F5499"/>
    <w:multiLevelType w:val="multilevel"/>
    <w:tmpl w:val="748F5499"/>
    <w:lvl w:ilvl="0" w:tentative="0">
      <w:start w:val="4"/>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4E07BB6"/>
    <w:multiLevelType w:val="multilevel"/>
    <w:tmpl w:val="74E07BB6"/>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
    <w:nsid w:val="77F013D8"/>
    <w:multiLevelType w:val="multilevel"/>
    <w:tmpl w:val="77F013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00500A8F"/>
    <w:rsid w:val="00002650"/>
    <w:rsid w:val="00002E62"/>
    <w:rsid w:val="000035D7"/>
    <w:rsid w:val="000056C7"/>
    <w:rsid w:val="0000590A"/>
    <w:rsid w:val="00006712"/>
    <w:rsid w:val="00010148"/>
    <w:rsid w:val="00010F31"/>
    <w:rsid w:val="00016125"/>
    <w:rsid w:val="000169DD"/>
    <w:rsid w:val="00020633"/>
    <w:rsid w:val="000226BC"/>
    <w:rsid w:val="00022AFD"/>
    <w:rsid w:val="000230BD"/>
    <w:rsid w:val="00023476"/>
    <w:rsid w:val="000236D2"/>
    <w:rsid w:val="00024C64"/>
    <w:rsid w:val="00025206"/>
    <w:rsid w:val="000255BF"/>
    <w:rsid w:val="0003068E"/>
    <w:rsid w:val="00030A02"/>
    <w:rsid w:val="00031403"/>
    <w:rsid w:val="00032519"/>
    <w:rsid w:val="0003257B"/>
    <w:rsid w:val="000362BD"/>
    <w:rsid w:val="00040016"/>
    <w:rsid w:val="000402B0"/>
    <w:rsid w:val="00041148"/>
    <w:rsid w:val="00041BDA"/>
    <w:rsid w:val="00044B87"/>
    <w:rsid w:val="00046229"/>
    <w:rsid w:val="000519A2"/>
    <w:rsid w:val="00051A3D"/>
    <w:rsid w:val="00052172"/>
    <w:rsid w:val="0005389A"/>
    <w:rsid w:val="00060047"/>
    <w:rsid w:val="0006181E"/>
    <w:rsid w:val="00065242"/>
    <w:rsid w:val="00067D4B"/>
    <w:rsid w:val="00067E78"/>
    <w:rsid w:val="000703CF"/>
    <w:rsid w:val="00075129"/>
    <w:rsid w:val="00075952"/>
    <w:rsid w:val="000801A9"/>
    <w:rsid w:val="000820F9"/>
    <w:rsid w:val="000840CC"/>
    <w:rsid w:val="00084777"/>
    <w:rsid w:val="000860BB"/>
    <w:rsid w:val="00087DB0"/>
    <w:rsid w:val="0009206E"/>
    <w:rsid w:val="00092225"/>
    <w:rsid w:val="000922FE"/>
    <w:rsid w:val="000954F4"/>
    <w:rsid w:val="00095996"/>
    <w:rsid w:val="00097F35"/>
    <w:rsid w:val="000A0A86"/>
    <w:rsid w:val="000A11D2"/>
    <w:rsid w:val="000A2A22"/>
    <w:rsid w:val="000A4030"/>
    <w:rsid w:val="000A5251"/>
    <w:rsid w:val="000A5300"/>
    <w:rsid w:val="000B1A29"/>
    <w:rsid w:val="000B60EF"/>
    <w:rsid w:val="000C2F7C"/>
    <w:rsid w:val="000C3F5B"/>
    <w:rsid w:val="000C4E56"/>
    <w:rsid w:val="000C5C18"/>
    <w:rsid w:val="000C63F0"/>
    <w:rsid w:val="000C7850"/>
    <w:rsid w:val="000C7F9A"/>
    <w:rsid w:val="000D0F3D"/>
    <w:rsid w:val="000D3060"/>
    <w:rsid w:val="000D4A7A"/>
    <w:rsid w:val="000D4BC5"/>
    <w:rsid w:val="000E1209"/>
    <w:rsid w:val="000E5DBE"/>
    <w:rsid w:val="000E71FC"/>
    <w:rsid w:val="000E7915"/>
    <w:rsid w:val="000F0580"/>
    <w:rsid w:val="000F0933"/>
    <w:rsid w:val="000F10F6"/>
    <w:rsid w:val="000F140D"/>
    <w:rsid w:val="000F168E"/>
    <w:rsid w:val="000F24EA"/>
    <w:rsid w:val="000F44E6"/>
    <w:rsid w:val="000F540B"/>
    <w:rsid w:val="000F6E7C"/>
    <w:rsid w:val="001013E1"/>
    <w:rsid w:val="0010196F"/>
    <w:rsid w:val="0010208E"/>
    <w:rsid w:val="001051AF"/>
    <w:rsid w:val="00105A4B"/>
    <w:rsid w:val="00105AD2"/>
    <w:rsid w:val="00106BA3"/>
    <w:rsid w:val="0010774B"/>
    <w:rsid w:val="00107A49"/>
    <w:rsid w:val="00110B1F"/>
    <w:rsid w:val="00110EDA"/>
    <w:rsid w:val="0011231F"/>
    <w:rsid w:val="00112EFC"/>
    <w:rsid w:val="00113160"/>
    <w:rsid w:val="001131EA"/>
    <w:rsid w:val="00116EF3"/>
    <w:rsid w:val="00120A5E"/>
    <w:rsid w:val="001215C7"/>
    <w:rsid w:val="001218A9"/>
    <w:rsid w:val="0012340B"/>
    <w:rsid w:val="0012415E"/>
    <w:rsid w:val="0012488E"/>
    <w:rsid w:val="00124B0D"/>
    <w:rsid w:val="00125024"/>
    <w:rsid w:val="00127C1E"/>
    <w:rsid w:val="00127FE8"/>
    <w:rsid w:val="00130ABC"/>
    <w:rsid w:val="00131D30"/>
    <w:rsid w:val="00133CC6"/>
    <w:rsid w:val="00134011"/>
    <w:rsid w:val="00135172"/>
    <w:rsid w:val="00135F93"/>
    <w:rsid w:val="00137744"/>
    <w:rsid w:val="00140B49"/>
    <w:rsid w:val="00143294"/>
    <w:rsid w:val="00144F0E"/>
    <w:rsid w:val="0014567C"/>
    <w:rsid w:val="00146AB9"/>
    <w:rsid w:val="0015294E"/>
    <w:rsid w:val="0015487E"/>
    <w:rsid w:val="0016167D"/>
    <w:rsid w:val="001649C2"/>
    <w:rsid w:val="00167799"/>
    <w:rsid w:val="00167C8D"/>
    <w:rsid w:val="00170451"/>
    <w:rsid w:val="001705F0"/>
    <w:rsid w:val="00171267"/>
    <w:rsid w:val="0017217E"/>
    <w:rsid w:val="001738F0"/>
    <w:rsid w:val="001750CC"/>
    <w:rsid w:val="00175F78"/>
    <w:rsid w:val="00176AC7"/>
    <w:rsid w:val="00176F21"/>
    <w:rsid w:val="00182E04"/>
    <w:rsid w:val="001834A2"/>
    <w:rsid w:val="00186190"/>
    <w:rsid w:val="00186536"/>
    <w:rsid w:val="0019096B"/>
    <w:rsid w:val="00192BD9"/>
    <w:rsid w:val="00192C0F"/>
    <w:rsid w:val="0019718A"/>
    <w:rsid w:val="001A0C7A"/>
    <w:rsid w:val="001A116C"/>
    <w:rsid w:val="001A25EC"/>
    <w:rsid w:val="001A281F"/>
    <w:rsid w:val="001A32AC"/>
    <w:rsid w:val="001A6AB1"/>
    <w:rsid w:val="001A7D56"/>
    <w:rsid w:val="001B15E9"/>
    <w:rsid w:val="001B1730"/>
    <w:rsid w:val="001B5CE0"/>
    <w:rsid w:val="001C1A51"/>
    <w:rsid w:val="001C6985"/>
    <w:rsid w:val="001D2C48"/>
    <w:rsid w:val="001D4042"/>
    <w:rsid w:val="001D458C"/>
    <w:rsid w:val="001D4EF4"/>
    <w:rsid w:val="001E31D7"/>
    <w:rsid w:val="001E5D98"/>
    <w:rsid w:val="001E6096"/>
    <w:rsid w:val="001F0505"/>
    <w:rsid w:val="001F16D2"/>
    <w:rsid w:val="001F49A8"/>
    <w:rsid w:val="001F5524"/>
    <w:rsid w:val="001F7F26"/>
    <w:rsid w:val="00201963"/>
    <w:rsid w:val="00201C65"/>
    <w:rsid w:val="00202030"/>
    <w:rsid w:val="00203BFF"/>
    <w:rsid w:val="002102D2"/>
    <w:rsid w:val="00210A0E"/>
    <w:rsid w:val="002133F2"/>
    <w:rsid w:val="00213D09"/>
    <w:rsid w:val="0021575D"/>
    <w:rsid w:val="0021711E"/>
    <w:rsid w:val="002202A8"/>
    <w:rsid w:val="00220E2D"/>
    <w:rsid w:val="002211FB"/>
    <w:rsid w:val="0022214B"/>
    <w:rsid w:val="002237A3"/>
    <w:rsid w:val="00223F58"/>
    <w:rsid w:val="002252BD"/>
    <w:rsid w:val="002274D9"/>
    <w:rsid w:val="00227BA1"/>
    <w:rsid w:val="00230EA2"/>
    <w:rsid w:val="0023347E"/>
    <w:rsid w:val="00234DAC"/>
    <w:rsid w:val="00241555"/>
    <w:rsid w:val="002441C6"/>
    <w:rsid w:val="0024447C"/>
    <w:rsid w:val="002449A1"/>
    <w:rsid w:val="0024592F"/>
    <w:rsid w:val="0024696A"/>
    <w:rsid w:val="00251642"/>
    <w:rsid w:val="00255140"/>
    <w:rsid w:val="002561EF"/>
    <w:rsid w:val="00257563"/>
    <w:rsid w:val="00257E0D"/>
    <w:rsid w:val="002605C0"/>
    <w:rsid w:val="00260D7C"/>
    <w:rsid w:val="00261406"/>
    <w:rsid w:val="00261C11"/>
    <w:rsid w:val="00262857"/>
    <w:rsid w:val="00265CD5"/>
    <w:rsid w:val="00266900"/>
    <w:rsid w:val="00271BCB"/>
    <w:rsid w:val="00275270"/>
    <w:rsid w:val="0027600D"/>
    <w:rsid w:val="0028056A"/>
    <w:rsid w:val="0028414D"/>
    <w:rsid w:val="002852EE"/>
    <w:rsid w:val="0029175A"/>
    <w:rsid w:val="0029179F"/>
    <w:rsid w:val="00292326"/>
    <w:rsid w:val="00295361"/>
    <w:rsid w:val="00296348"/>
    <w:rsid w:val="00296E01"/>
    <w:rsid w:val="00297E1A"/>
    <w:rsid w:val="002A05E1"/>
    <w:rsid w:val="002A402F"/>
    <w:rsid w:val="002A4498"/>
    <w:rsid w:val="002A4E59"/>
    <w:rsid w:val="002A6DA2"/>
    <w:rsid w:val="002A7570"/>
    <w:rsid w:val="002B1078"/>
    <w:rsid w:val="002B5FE3"/>
    <w:rsid w:val="002B61DD"/>
    <w:rsid w:val="002B7076"/>
    <w:rsid w:val="002B7842"/>
    <w:rsid w:val="002C2028"/>
    <w:rsid w:val="002C229B"/>
    <w:rsid w:val="002C27D4"/>
    <w:rsid w:val="002C3134"/>
    <w:rsid w:val="002C500D"/>
    <w:rsid w:val="002C6AEB"/>
    <w:rsid w:val="002C722D"/>
    <w:rsid w:val="002C78C7"/>
    <w:rsid w:val="002D04D0"/>
    <w:rsid w:val="002D50F6"/>
    <w:rsid w:val="002D76B2"/>
    <w:rsid w:val="002D7905"/>
    <w:rsid w:val="002D7B20"/>
    <w:rsid w:val="002E1476"/>
    <w:rsid w:val="002E1BFC"/>
    <w:rsid w:val="002E202C"/>
    <w:rsid w:val="002E3299"/>
    <w:rsid w:val="002E46DC"/>
    <w:rsid w:val="002E4985"/>
    <w:rsid w:val="002E4E8F"/>
    <w:rsid w:val="002E64CC"/>
    <w:rsid w:val="002F01B1"/>
    <w:rsid w:val="002F04E4"/>
    <w:rsid w:val="002F0545"/>
    <w:rsid w:val="002F1A53"/>
    <w:rsid w:val="002F1F44"/>
    <w:rsid w:val="002F3568"/>
    <w:rsid w:val="002F3CF5"/>
    <w:rsid w:val="002F6E3F"/>
    <w:rsid w:val="002F715D"/>
    <w:rsid w:val="002F7AB9"/>
    <w:rsid w:val="0030157A"/>
    <w:rsid w:val="003016B3"/>
    <w:rsid w:val="00302995"/>
    <w:rsid w:val="00303D3D"/>
    <w:rsid w:val="0031077E"/>
    <w:rsid w:val="00314A41"/>
    <w:rsid w:val="00314B46"/>
    <w:rsid w:val="003158D0"/>
    <w:rsid w:val="0031712B"/>
    <w:rsid w:val="0032092A"/>
    <w:rsid w:val="00321528"/>
    <w:rsid w:val="00321717"/>
    <w:rsid w:val="00321D5F"/>
    <w:rsid w:val="003257CB"/>
    <w:rsid w:val="00330E7E"/>
    <w:rsid w:val="00330EF0"/>
    <w:rsid w:val="00333C15"/>
    <w:rsid w:val="00337023"/>
    <w:rsid w:val="003376C4"/>
    <w:rsid w:val="00342D9D"/>
    <w:rsid w:val="00342E7E"/>
    <w:rsid w:val="003440CB"/>
    <w:rsid w:val="00347CC3"/>
    <w:rsid w:val="003504A0"/>
    <w:rsid w:val="00350FE9"/>
    <w:rsid w:val="00352A1D"/>
    <w:rsid w:val="0035315E"/>
    <w:rsid w:val="00353816"/>
    <w:rsid w:val="00361CCF"/>
    <w:rsid w:val="00361F0C"/>
    <w:rsid w:val="00364A0C"/>
    <w:rsid w:val="00366FEE"/>
    <w:rsid w:val="00370CE9"/>
    <w:rsid w:val="003738EA"/>
    <w:rsid w:val="00374D88"/>
    <w:rsid w:val="00374F64"/>
    <w:rsid w:val="00375491"/>
    <w:rsid w:val="00376E91"/>
    <w:rsid w:val="003822A8"/>
    <w:rsid w:val="00383DCC"/>
    <w:rsid w:val="00386A4E"/>
    <w:rsid w:val="00386C51"/>
    <w:rsid w:val="00387362"/>
    <w:rsid w:val="00390C9A"/>
    <w:rsid w:val="00390FCA"/>
    <w:rsid w:val="00392494"/>
    <w:rsid w:val="0039366B"/>
    <w:rsid w:val="003941C6"/>
    <w:rsid w:val="00394A95"/>
    <w:rsid w:val="00396306"/>
    <w:rsid w:val="003963D3"/>
    <w:rsid w:val="00397742"/>
    <w:rsid w:val="00397891"/>
    <w:rsid w:val="003A18E7"/>
    <w:rsid w:val="003A35AE"/>
    <w:rsid w:val="003A5D84"/>
    <w:rsid w:val="003A6BB9"/>
    <w:rsid w:val="003B07D0"/>
    <w:rsid w:val="003B4151"/>
    <w:rsid w:val="003B669C"/>
    <w:rsid w:val="003B786E"/>
    <w:rsid w:val="003B7CFB"/>
    <w:rsid w:val="003C3065"/>
    <w:rsid w:val="003C6EF7"/>
    <w:rsid w:val="003D092D"/>
    <w:rsid w:val="003D0F7B"/>
    <w:rsid w:val="003D0FE9"/>
    <w:rsid w:val="003D2BCE"/>
    <w:rsid w:val="003D4037"/>
    <w:rsid w:val="003D4529"/>
    <w:rsid w:val="003D4B46"/>
    <w:rsid w:val="003D5D6D"/>
    <w:rsid w:val="003D5F48"/>
    <w:rsid w:val="003E01B3"/>
    <w:rsid w:val="003E1E31"/>
    <w:rsid w:val="003E3199"/>
    <w:rsid w:val="003E7DA0"/>
    <w:rsid w:val="003F050A"/>
    <w:rsid w:val="003F059B"/>
    <w:rsid w:val="003F28FF"/>
    <w:rsid w:val="003F482C"/>
    <w:rsid w:val="003F50D1"/>
    <w:rsid w:val="003F5F88"/>
    <w:rsid w:val="003F70FB"/>
    <w:rsid w:val="00401B67"/>
    <w:rsid w:val="00402323"/>
    <w:rsid w:val="00406070"/>
    <w:rsid w:val="00407AA7"/>
    <w:rsid w:val="0041273F"/>
    <w:rsid w:val="004162E6"/>
    <w:rsid w:val="004175FA"/>
    <w:rsid w:val="0042204E"/>
    <w:rsid w:val="00422073"/>
    <w:rsid w:val="004230B4"/>
    <w:rsid w:val="00426325"/>
    <w:rsid w:val="00426691"/>
    <w:rsid w:val="004268C4"/>
    <w:rsid w:val="00427C68"/>
    <w:rsid w:val="004310AC"/>
    <w:rsid w:val="004364F5"/>
    <w:rsid w:val="00437A33"/>
    <w:rsid w:val="004414AC"/>
    <w:rsid w:val="00443A8C"/>
    <w:rsid w:val="0044476E"/>
    <w:rsid w:val="00445E16"/>
    <w:rsid w:val="004469A3"/>
    <w:rsid w:val="00447D52"/>
    <w:rsid w:val="00450C4E"/>
    <w:rsid w:val="00450F8F"/>
    <w:rsid w:val="0045270B"/>
    <w:rsid w:val="00454C45"/>
    <w:rsid w:val="00456EAE"/>
    <w:rsid w:val="00462373"/>
    <w:rsid w:val="004624BE"/>
    <w:rsid w:val="00463A43"/>
    <w:rsid w:val="00465A92"/>
    <w:rsid w:val="004663D3"/>
    <w:rsid w:val="004679CE"/>
    <w:rsid w:val="00470270"/>
    <w:rsid w:val="00471BF2"/>
    <w:rsid w:val="00471CBF"/>
    <w:rsid w:val="00472046"/>
    <w:rsid w:val="00473D2D"/>
    <w:rsid w:val="004740F6"/>
    <w:rsid w:val="00477914"/>
    <w:rsid w:val="0048136E"/>
    <w:rsid w:val="00485AD1"/>
    <w:rsid w:val="00486AA5"/>
    <w:rsid w:val="00486B7F"/>
    <w:rsid w:val="004878DF"/>
    <w:rsid w:val="00491DAD"/>
    <w:rsid w:val="00492830"/>
    <w:rsid w:val="004932B6"/>
    <w:rsid w:val="004946E0"/>
    <w:rsid w:val="00495E6D"/>
    <w:rsid w:val="00496B26"/>
    <w:rsid w:val="00496CA9"/>
    <w:rsid w:val="004A1311"/>
    <w:rsid w:val="004A1602"/>
    <w:rsid w:val="004A51A8"/>
    <w:rsid w:val="004A6DE9"/>
    <w:rsid w:val="004B00BD"/>
    <w:rsid w:val="004B49EE"/>
    <w:rsid w:val="004B4D89"/>
    <w:rsid w:val="004B516E"/>
    <w:rsid w:val="004B5235"/>
    <w:rsid w:val="004C0E26"/>
    <w:rsid w:val="004C2EED"/>
    <w:rsid w:val="004C343D"/>
    <w:rsid w:val="004C5277"/>
    <w:rsid w:val="004C6632"/>
    <w:rsid w:val="004C6B0E"/>
    <w:rsid w:val="004D2349"/>
    <w:rsid w:val="004D2423"/>
    <w:rsid w:val="004D3884"/>
    <w:rsid w:val="004D5BBA"/>
    <w:rsid w:val="004E04B6"/>
    <w:rsid w:val="004E0748"/>
    <w:rsid w:val="004E2A3E"/>
    <w:rsid w:val="004E728E"/>
    <w:rsid w:val="004F0AAB"/>
    <w:rsid w:val="004F23F6"/>
    <w:rsid w:val="004F2F0B"/>
    <w:rsid w:val="004F47B7"/>
    <w:rsid w:val="004F5014"/>
    <w:rsid w:val="004F743F"/>
    <w:rsid w:val="004F7C1B"/>
    <w:rsid w:val="00500A8F"/>
    <w:rsid w:val="0050288C"/>
    <w:rsid w:val="005043E9"/>
    <w:rsid w:val="00505D0D"/>
    <w:rsid w:val="005060F9"/>
    <w:rsid w:val="00506680"/>
    <w:rsid w:val="0051030F"/>
    <w:rsid w:val="005109DD"/>
    <w:rsid w:val="0051106C"/>
    <w:rsid w:val="00512BAE"/>
    <w:rsid w:val="00520C0E"/>
    <w:rsid w:val="00522E12"/>
    <w:rsid w:val="00522EAE"/>
    <w:rsid w:val="005250F2"/>
    <w:rsid w:val="00525703"/>
    <w:rsid w:val="00525752"/>
    <w:rsid w:val="005260BE"/>
    <w:rsid w:val="00527573"/>
    <w:rsid w:val="005326B5"/>
    <w:rsid w:val="005339BB"/>
    <w:rsid w:val="00534DE3"/>
    <w:rsid w:val="00535F08"/>
    <w:rsid w:val="00536E3C"/>
    <w:rsid w:val="00536F45"/>
    <w:rsid w:val="00537EE6"/>
    <w:rsid w:val="005447E3"/>
    <w:rsid w:val="00547E75"/>
    <w:rsid w:val="00550343"/>
    <w:rsid w:val="00550BFC"/>
    <w:rsid w:val="0055300A"/>
    <w:rsid w:val="00555016"/>
    <w:rsid w:val="005560BC"/>
    <w:rsid w:val="00556212"/>
    <w:rsid w:val="005606AC"/>
    <w:rsid w:val="005669D8"/>
    <w:rsid w:val="0057022C"/>
    <w:rsid w:val="0057138A"/>
    <w:rsid w:val="00572B6E"/>
    <w:rsid w:val="00572E88"/>
    <w:rsid w:val="00574C99"/>
    <w:rsid w:val="005762B0"/>
    <w:rsid w:val="00576F4D"/>
    <w:rsid w:val="00576FD2"/>
    <w:rsid w:val="00577E22"/>
    <w:rsid w:val="00581F18"/>
    <w:rsid w:val="00582FDD"/>
    <w:rsid w:val="00584716"/>
    <w:rsid w:val="005849E3"/>
    <w:rsid w:val="00584E4F"/>
    <w:rsid w:val="00584E6C"/>
    <w:rsid w:val="005854D7"/>
    <w:rsid w:val="005868F6"/>
    <w:rsid w:val="00586D6C"/>
    <w:rsid w:val="0058733F"/>
    <w:rsid w:val="00587D18"/>
    <w:rsid w:val="00587EBA"/>
    <w:rsid w:val="00592227"/>
    <w:rsid w:val="00593143"/>
    <w:rsid w:val="0059369F"/>
    <w:rsid w:val="00594449"/>
    <w:rsid w:val="00595952"/>
    <w:rsid w:val="00596D1A"/>
    <w:rsid w:val="005A091D"/>
    <w:rsid w:val="005A0E6B"/>
    <w:rsid w:val="005A31F5"/>
    <w:rsid w:val="005A65C8"/>
    <w:rsid w:val="005A70E4"/>
    <w:rsid w:val="005B05DC"/>
    <w:rsid w:val="005B3A36"/>
    <w:rsid w:val="005B3AB2"/>
    <w:rsid w:val="005B48E9"/>
    <w:rsid w:val="005B5847"/>
    <w:rsid w:val="005B5D60"/>
    <w:rsid w:val="005B69C2"/>
    <w:rsid w:val="005C0687"/>
    <w:rsid w:val="005C27A1"/>
    <w:rsid w:val="005C3BCA"/>
    <w:rsid w:val="005C5DEE"/>
    <w:rsid w:val="005C649E"/>
    <w:rsid w:val="005C67D4"/>
    <w:rsid w:val="005C7CC0"/>
    <w:rsid w:val="005D0683"/>
    <w:rsid w:val="005D0922"/>
    <w:rsid w:val="005D26E7"/>
    <w:rsid w:val="005D3CC6"/>
    <w:rsid w:val="005D5AD2"/>
    <w:rsid w:val="005D6F09"/>
    <w:rsid w:val="005E035C"/>
    <w:rsid w:val="005E1836"/>
    <w:rsid w:val="005E262D"/>
    <w:rsid w:val="005E3FC1"/>
    <w:rsid w:val="005E47B3"/>
    <w:rsid w:val="005E5A41"/>
    <w:rsid w:val="005E674A"/>
    <w:rsid w:val="005E6E17"/>
    <w:rsid w:val="005F6112"/>
    <w:rsid w:val="0060183A"/>
    <w:rsid w:val="00602232"/>
    <w:rsid w:val="0060500E"/>
    <w:rsid w:val="006054B9"/>
    <w:rsid w:val="00606AA2"/>
    <w:rsid w:val="00606C4F"/>
    <w:rsid w:val="006107DC"/>
    <w:rsid w:val="0061228A"/>
    <w:rsid w:val="00614EA4"/>
    <w:rsid w:val="00617A76"/>
    <w:rsid w:val="00620469"/>
    <w:rsid w:val="00621ED0"/>
    <w:rsid w:val="00622238"/>
    <w:rsid w:val="00622E0D"/>
    <w:rsid w:val="00624BB2"/>
    <w:rsid w:val="006312D6"/>
    <w:rsid w:val="006316FD"/>
    <w:rsid w:val="0063217A"/>
    <w:rsid w:val="00632329"/>
    <w:rsid w:val="006361BC"/>
    <w:rsid w:val="006364AA"/>
    <w:rsid w:val="00636A3C"/>
    <w:rsid w:val="00637AD1"/>
    <w:rsid w:val="00642CD5"/>
    <w:rsid w:val="006452B3"/>
    <w:rsid w:val="0064537E"/>
    <w:rsid w:val="00645792"/>
    <w:rsid w:val="00646BC1"/>
    <w:rsid w:val="006476B2"/>
    <w:rsid w:val="00647A59"/>
    <w:rsid w:val="00650651"/>
    <w:rsid w:val="00651F92"/>
    <w:rsid w:val="006551A7"/>
    <w:rsid w:val="00657005"/>
    <w:rsid w:val="0066295A"/>
    <w:rsid w:val="00663035"/>
    <w:rsid w:val="00664055"/>
    <w:rsid w:val="00666CF9"/>
    <w:rsid w:val="00667457"/>
    <w:rsid w:val="00667A61"/>
    <w:rsid w:val="006706BC"/>
    <w:rsid w:val="00670ED6"/>
    <w:rsid w:val="006724FC"/>
    <w:rsid w:val="00673E32"/>
    <w:rsid w:val="006740B4"/>
    <w:rsid w:val="00674734"/>
    <w:rsid w:val="0067541F"/>
    <w:rsid w:val="00684D38"/>
    <w:rsid w:val="006858D5"/>
    <w:rsid w:val="0068615F"/>
    <w:rsid w:val="00687DBB"/>
    <w:rsid w:val="00696B1C"/>
    <w:rsid w:val="0069732D"/>
    <w:rsid w:val="006A1AF8"/>
    <w:rsid w:val="006A2B5F"/>
    <w:rsid w:val="006A32C4"/>
    <w:rsid w:val="006A6851"/>
    <w:rsid w:val="006A72B8"/>
    <w:rsid w:val="006B2E55"/>
    <w:rsid w:val="006B576E"/>
    <w:rsid w:val="006B59F4"/>
    <w:rsid w:val="006B6001"/>
    <w:rsid w:val="006C1F05"/>
    <w:rsid w:val="006C2070"/>
    <w:rsid w:val="006C4426"/>
    <w:rsid w:val="006C4C6F"/>
    <w:rsid w:val="006C70AC"/>
    <w:rsid w:val="006C7539"/>
    <w:rsid w:val="006D0A5D"/>
    <w:rsid w:val="006D2C29"/>
    <w:rsid w:val="006D42AD"/>
    <w:rsid w:val="006D4BA3"/>
    <w:rsid w:val="006D5B15"/>
    <w:rsid w:val="006D5C62"/>
    <w:rsid w:val="006D61B1"/>
    <w:rsid w:val="006D642C"/>
    <w:rsid w:val="006E0A19"/>
    <w:rsid w:val="006E10C0"/>
    <w:rsid w:val="006E2A02"/>
    <w:rsid w:val="006E3A9C"/>
    <w:rsid w:val="006E555E"/>
    <w:rsid w:val="006E6842"/>
    <w:rsid w:val="006F038D"/>
    <w:rsid w:val="006F4239"/>
    <w:rsid w:val="006F7CCC"/>
    <w:rsid w:val="00700CD4"/>
    <w:rsid w:val="00700EA9"/>
    <w:rsid w:val="0070255A"/>
    <w:rsid w:val="00705BEF"/>
    <w:rsid w:val="00706179"/>
    <w:rsid w:val="007113DD"/>
    <w:rsid w:val="00712B84"/>
    <w:rsid w:val="0071430B"/>
    <w:rsid w:val="00714822"/>
    <w:rsid w:val="00714B68"/>
    <w:rsid w:val="00720659"/>
    <w:rsid w:val="007216E8"/>
    <w:rsid w:val="0072201D"/>
    <w:rsid w:val="00722244"/>
    <w:rsid w:val="00724F89"/>
    <w:rsid w:val="007307A9"/>
    <w:rsid w:val="00730E38"/>
    <w:rsid w:val="0073152E"/>
    <w:rsid w:val="007320EC"/>
    <w:rsid w:val="00733292"/>
    <w:rsid w:val="0073607E"/>
    <w:rsid w:val="00736663"/>
    <w:rsid w:val="007423FD"/>
    <w:rsid w:val="0074285A"/>
    <w:rsid w:val="00752704"/>
    <w:rsid w:val="00755EE3"/>
    <w:rsid w:val="00756FDC"/>
    <w:rsid w:val="00757990"/>
    <w:rsid w:val="00760C7A"/>
    <w:rsid w:val="007619AD"/>
    <w:rsid w:val="00762330"/>
    <w:rsid w:val="007640E0"/>
    <w:rsid w:val="007652B1"/>
    <w:rsid w:val="00770616"/>
    <w:rsid w:val="00770E19"/>
    <w:rsid w:val="00772E22"/>
    <w:rsid w:val="0077332B"/>
    <w:rsid w:val="00774257"/>
    <w:rsid w:val="0077510E"/>
    <w:rsid w:val="00775505"/>
    <w:rsid w:val="00776870"/>
    <w:rsid w:val="00776AE1"/>
    <w:rsid w:val="00783500"/>
    <w:rsid w:val="00784A14"/>
    <w:rsid w:val="00785621"/>
    <w:rsid w:val="00785B98"/>
    <w:rsid w:val="00785C31"/>
    <w:rsid w:val="00786093"/>
    <w:rsid w:val="00790157"/>
    <w:rsid w:val="0079282E"/>
    <w:rsid w:val="00793276"/>
    <w:rsid w:val="007A01B4"/>
    <w:rsid w:val="007A03BE"/>
    <w:rsid w:val="007A07E5"/>
    <w:rsid w:val="007A136C"/>
    <w:rsid w:val="007A385D"/>
    <w:rsid w:val="007A386A"/>
    <w:rsid w:val="007A3E79"/>
    <w:rsid w:val="007A463F"/>
    <w:rsid w:val="007A63CA"/>
    <w:rsid w:val="007A6D8A"/>
    <w:rsid w:val="007A6E41"/>
    <w:rsid w:val="007A7362"/>
    <w:rsid w:val="007B0667"/>
    <w:rsid w:val="007B5332"/>
    <w:rsid w:val="007B5A17"/>
    <w:rsid w:val="007B6444"/>
    <w:rsid w:val="007B648A"/>
    <w:rsid w:val="007B7729"/>
    <w:rsid w:val="007C2153"/>
    <w:rsid w:val="007C35F5"/>
    <w:rsid w:val="007C66DE"/>
    <w:rsid w:val="007C6BA0"/>
    <w:rsid w:val="007D0768"/>
    <w:rsid w:val="007D224F"/>
    <w:rsid w:val="007D338A"/>
    <w:rsid w:val="007D62F3"/>
    <w:rsid w:val="007D7B7B"/>
    <w:rsid w:val="007E0C8A"/>
    <w:rsid w:val="007E0E50"/>
    <w:rsid w:val="007E1D53"/>
    <w:rsid w:val="007E3816"/>
    <w:rsid w:val="007E513A"/>
    <w:rsid w:val="007E7F9B"/>
    <w:rsid w:val="007F085E"/>
    <w:rsid w:val="007F181D"/>
    <w:rsid w:val="007F291E"/>
    <w:rsid w:val="007F310C"/>
    <w:rsid w:val="007F35EA"/>
    <w:rsid w:val="007F3ED4"/>
    <w:rsid w:val="007F50F2"/>
    <w:rsid w:val="007F5700"/>
    <w:rsid w:val="007F6EAE"/>
    <w:rsid w:val="007F79E2"/>
    <w:rsid w:val="007F7E66"/>
    <w:rsid w:val="00800241"/>
    <w:rsid w:val="00802548"/>
    <w:rsid w:val="00802890"/>
    <w:rsid w:val="00802957"/>
    <w:rsid w:val="00802B47"/>
    <w:rsid w:val="008062A9"/>
    <w:rsid w:val="00811B0B"/>
    <w:rsid w:val="00813869"/>
    <w:rsid w:val="008140FD"/>
    <w:rsid w:val="00814AA6"/>
    <w:rsid w:val="008153A8"/>
    <w:rsid w:val="0082152D"/>
    <w:rsid w:val="00823389"/>
    <w:rsid w:val="008267EE"/>
    <w:rsid w:val="008302B3"/>
    <w:rsid w:val="0083050D"/>
    <w:rsid w:val="008323A2"/>
    <w:rsid w:val="00832E9B"/>
    <w:rsid w:val="008337B9"/>
    <w:rsid w:val="008376CD"/>
    <w:rsid w:val="00842CC4"/>
    <w:rsid w:val="008432ED"/>
    <w:rsid w:val="00843F7D"/>
    <w:rsid w:val="008450F3"/>
    <w:rsid w:val="0084547A"/>
    <w:rsid w:val="00847D03"/>
    <w:rsid w:val="0085383D"/>
    <w:rsid w:val="00854402"/>
    <w:rsid w:val="00855260"/>
    <w:rsid w:val="00855B44"/>
    <w:rsid w:val="008567DF"/>
    <w:rsid w:val="008573F8"/>
    <w:rsid w:val="00860271"/>
    <w:rsid w:val="00861C01"/>
    <w:rsid w:val="0086227D"/>
    <w:rsid w:val="00863FEE"/>
    <w:rsid w:val="00864BC4"/>
    <w:rsid w:val="008653E0"/>
    <w:rsid w:val="00865DD0"/>
    <w:rsid w:val="008730BB"/>
    <w:rsid w:val="0087559D"/>
    <w:rsid w:val="00875F5A"/>
    <w:rsid w:val="008772A5"/>
    <w:rsid w:val="00880B5C"/>
    <w:rsid w:val="00881CA9"/>
    <w:rsid w:val="00883821"/>
    <w:rsid w:val="0088473E"/>
    <w:rsid w:val="0088500C"/>
    <w:rsid w:val="00885C61"/>
    <w:rsid w:val="0088679A"/>
    <w:rsid w:val="00886EBC"/>
    <w:rsid w:val="008877B6"/>
    <w:rsid w:val="0089014A"/>
    <w:rsid w:val="008902CF"/>
    <w:rsid w:val="008966E9"/>
    <w:rsid w:val="008A4A34"/>
    <w:rsid w:val="008B0BAD"/>
    <w:rsid w:val="008B188A"/>
    <w:rsid w:val="008B4A3B"/>
    <w:rsid w:val="008B507F"/>
    <w:rsid w:val="008B56E5"/>
    <w:rsid w:val="008B5945"/>
    <w:rsid w:val="008B6065"/>
    <w:rsid w:val="008B67E3"/>
    <w:rsid w:val="008C1F77"/>
    <w:rsid w:val="008C3226"/>
    <w:rsid w:val="008C32CE"/>
    <w:rsid w:val="008C551F"/>
    <w:rsid w:val="008C74E3"/>
    <w:rsid w:val="008D1223"/>
    <w:rsid w:val="008D323E"/>
    <w:rsid w:val="008D37FF"/>
    <w:rsid w:val="008D3CFE"/>
    <w:rsid w:val="008D43EB"/>
    <w:rsid w:val="008D476B"/>
    <w:rsid w:val="008D4F85"/>
    <w:rsid w:val="008D5822"/>
    <w:rsid w:val="008D5E6C"/>
    <w:rsid w:val="008D7F16"/>
    <w:rsid w:val="008E08E2"/>
    <w:rsid w:val="008E160B"/>
    <w:rsid w:val="008E2639"/>
    <w:rsid w:val="008E3155"/>
    <w:rsid w:val="008E4534"/>
    <w:rsid w:val="008E54DB"/>
    <w:rsid w:val="008F1045"/>
    <w:rsid w:val="008F31D7"/>
    <w:rsid w:val="008F350F"/>
    <w:rsid w:val="008F45DF"/>
    <w:rsid w:val="009003F3"/>
    <w:rsid w:val="00900680"/>
    <w:rsid w:val="00900E50"/>
    <w:rsid w:val="009018E4"/>
    <w:rsid w:val="00901CB5"/>
    <w:rsid w:val="00903BED"/>
    <w:rsid w:val="00905613"/>
    <w:rsid w:val="00905BF1"/>
    <w:rsid w:val="009111B0"/>
    <w:rsid w:val="00911C3E"/>
    <w:rsid w:val="00913572"/>
    <w:rsid w:val="00915EF9"/>
    <w:rsid w:val="009171E7"/>
    <w:rsid w:val="00917A3B"/>
    <w:rsid w:val="0092087F"/>
    <w:rsid w:val="00920DCF"/>
    <w:rsid w:val="00922E57"/>
    <w:rsid w:val="0092377F"/>
    <w:rsid w:val="009308D8"/>
    <w:rsid w:val="00930DF7"/>
    <w:rsid w:val="00932291"/>
    <w:rsid w:val="00936821"/>
    <w:rsid w:val="00936E5D"/>
    <w:rsid w:val="00941B36"/>
    <w:rsid w:val="0094276A"/>
    <w:rsid w:val="00942C75"/>
    <w:rsid w:val="00944FA7"/>
    <w:rsid w:val="00947DFF"/>
    <w:rsid w:val="00951195"/>
    <w:rsid w:val="00952045"/>
    <w:rsid w:val="00952BA5"/>
    <w:rsid w:val="009554FB"/>
    <w:rsid w:val="00957AAA"/>
    <w:rsid w:val="00957EEC"/>
    <w:rsid w:val="0096218E"/>
    <w:rsid w:val="00963696"/>
    <w:rsid w:val="009642E6"/>
    <w:rsid w:val="009645E2"/>
    <w:rsid w:val="009659E8"/>
    <w:rsid w:val="00965CCC"/>
    <w:rsid w:val="00972BCD"/>
    <w:rsid w:val="0097304E"/>
    <w:rsid w:val="009750DC"/>
    <w:rsid w:val="0097647D"/>
    <w:rsid w:val="00976B70"/>
    <w:rsid w:val="00980FC5"/>
    <w:rsid w:val="00983752"/>
    <w:rsid w:val="00983EF6"/>
    <w:rsid w:val="009853D3"/>
    <w:rsid w:val="00987939"/>
    <w:rsid w:val="009927BE"/>
    <w:rsid w:val="00992BDC"/>
    <w:rsid w:val="00994EDE"/>
    <w:rsid w:val="009959F3"/>
    <w:rsid w:val="00995FFE"/>
    <w:rsid w:val="009A11C1"/>
    <w:rsid w:val="009A27F7"/>
    <w:rsid w:val="009A292D"/>
    <w:rsid w:val="009A4CAF"/>
    <w:rsid w:val="009A698F"/>
    <w:rsid w:val="009A69B5"/>
    <w:rsid w:val="009B0A5E"/>
    <w:rsid w:val="009B0D73"/>
    <w:rsid w:val="009B3167"/>
    <w:rsid w:val="009B34FA"/>
    <w:rsid w:val="009C020C"/>
    <w:rsid w:val="009C37E9"/>
    <w:rsid w:val="009C44ED"/>
    <w:rsid w:val="009C4F0D"/>
    <w:rsid w:val="009C5700"/>
    <w:rsid w:val="009C5D67"/>
    <w:rsid w:val="009C5FEE"/>
    <w:rsid w:val="009C6763"/>
    <w:rsid w:val="009C692C"/>
    <w:rsid w:val="009C698C"/>
    <w:rsid w:val="009C7A2D"/>
    <w:rsid w:val="009C7CE4"/>
    <w:rsid w:val="009D0585"/>
    <w:rsid w:val="009D4E96"/>
    <w:rsid w:val="009D5036"/>
    <w:rsid w:val="009D72F9"/>
    <w:rsid w:val="009D751B"/>
    <w:rsid w:val="009E18AF"/>
    <w:rsid w:val="009E389E"/>
    <w:rsid w:val="009E3EC8"/>
    <w:rsid w:val="009E4A3B"/>
    <w:rsid w:val="009E5B43"/>
    <w:rsid w:val="009E5D88"/>
    <w:rsid w:val="009E60F3"/>
    <w:rsid w:val="009E759C"/>
    <w:rsid w:val="009F0653"/>
    <w:rsid w:val="009F09C7"/>
    <w:rsid w:val="009F0EF0"/>
    <w:rsid w:val="009F32E3"/>
    <w:rsid w:val="009F4229"/>
    <w:rsid w:val="009F572C"/>
    <w:rsid w:val="009F60C6"/>
    <w:rsid w:val="009F784B"/>
    <w:rsid w:val="009F7FCB"/>
    <w:rsid w:val="00A00B17"/>
    <w:rsid w:val="00A01367"/>
    <w:rsid w:val="00A01568"/>
    <w:rsid w:val="00A01F50"/>
    <w:rsid w:val="00A026A3"/>
    <w:rsid w:val="00A04324"/>
    <w:rsid w:val="00A1042E"/>
    <w:rsid w:val="00A123C0"/>
    <w:rsid w:val="00A148E4"/>
    <w:rsid w:val="00A155BB"/>
    <w:rsid w:val="00A1794D"/>
    <w:rsid w:val="00A207E1"/>
    <w:rsid w:val="00A21F58"/>
    <w:rsid w:val="00A220C6"/>
    <w:rsid w:val="00A2358C"/>
    <w:rsid w:val="00A2663A"/>
    <w:rsid w:val="00A274F7"/>
    <w:rsid w:val="00A31C85"/>
    <w:rsid w:val="00A3243C"/>
    <w:rsid w:val="00A32C2E"/>
    <w:rsid w:val="00A33A9E"/>
    <w:rsid w:val="00A45DC2"/>
    <w:rsid w:val="00A5260B"/>
    <w:rsid w:val="00A54E3F"/>
    <w:rsid w:val="00A55EE5"/>
    <w:rsid w:val="00A57A9D"/>
    <w:rsid w:val="00A61F62"/>
    <w:rsid w:val="00A623DF"/>
    <w:rsid w:val="00A62D1A"/>
    <w:rsid w:val="00A634D1"/>
    <w:rsid w:val="00A65638"/>
    <w:rsid w:val="00A67B5E"/>
    <w:rsid w:val="00A70947"/>
    <w:rsid w:val="00A72E16"/>
    <w:rsid w:val="00A73593"/>
    <w:rsid w:val="00A76003"/>
    <w:rsid w:val="00A76D78"/>
    <w:rsid w:val="00A83140"/>
    <w:rsid w:val="00A835D7"/>
    <w:rsid w:val="00A84083"/>
    <w:rsid w:val="00A843DA"/>
    <w:rsid w:val="00A84830"/>
    <w:rsid w:val="00A850C2"/>
    <w:rsid w:val="00A90C11"/>
    <w:rsid w:val="00A91068"/>
    <w:rsid w:val="00A96197"/>
    <w:rsid w:val="00A97B5A"/>
    <w:rsid w:val="00AA2334"/>
    <w:rsid w:val="00AA4DC4"/>
    <w:rsid w:val="00AA6878"/>
    <w:rsid w:val="00AA6A42"/>
    <w:rsid w:val="00AA77BB"/>
    <w:rsid w:val="00AB012E"/>
    <w:rsid w:val="00AB05C6"/>
    <w:rsid w:val="00AB3244"/>
    <w:rsid w:val="00AB61D0"/>
    <w:rsid w:val="00AB66D7"/>
    <w:rsid w:val="00AB694F"/>
    <w:rsid w:val="00AC093C"/>
    <w:rsid w:val="00AC3070"/>
    <w:rsid w:val="00AC32C6"/>
    <w:rsid w:val="00AC5552"/>
    <w:rsid w:val="00AC62D4"/>
    <w:rsid w:val="00AC6A68"/>
    <w:rsid w:val="00AD0F8F"/>
    <w:rsid w:val="00AD191B"/>
    <w:rsid w:val="00AD7BA1"/>
    <w:rsid w:val="00AE1F90"/>
    <w:rsid w:val="00AE2D13"/>
    <w:rsid w:val="00AE3B6A"/>
    <w:rsid w:val="00AE3D62"/>
    <w:rsid w:val="00AF1933"/>
    <w:rsid w:val="00AF4C9F"/>
    <w:rsid w:val="00AF5247"/>
    <w:rsid w:val="00AF6851"/>
    <w:rsid w:val="00AF78C6"/>
    <w:rsid w:val="00AF7CB4"/>
    <w:rsid w:val="00B00961"/>
    <w:rsid w:val="00B017A1"/>
    <w:rsid w:val="00B01ADE"/>
    <w:rsid w:val="00B02383"/>
    <w:rsid w:val="00B06BA6"/>
    <w:rsid w:val="00B10A17"/>
    <w:rsid w:val="00B12237"/>
    <w:rsid w:val="00B12F3C"/>
    <w:rsid w:val="00B133E0"/>
    <w:rsid w:val="00B15266"/>
    <w:rsid w:val="00B15FF3"/>
    <w:rsid w:val="00B22EB0"/>
    <w:rsid w:val="00B22F00"/>
    <w:rsid w:val="00B231C9"/>
    <w:rsid w:val="00B24BE0"/>
    <w:rsid w:val="00B24FF7"/>
    <w:rsid w:val="00B25051"/>
    <w:rsid w:val="00B2543C"/>
    <w:rsid w:val="00B26192"/>
    <w:rsid w:val="00B262CD"/>
    <w:rsid w:val="00B27809"/>
    <w:rsid w:val="00B316D1"/>
    <w:rsid w:val="00B31A0A"/>
    <w:rsid w:val="00B3303F"/>
    <w:rsid w:val="00B333D6"/>
    <w:rsid w:val="00B33B11"/>
    <w:rsid w:val="00B33C5E"/>
    <w:rsid w:val="00B35002"/>
    <w:rsid w:val="00B40A66"/>
    <w:rsid w:val="00B41090"/>
    <w:rsid w:val="00B41ACD"/>
    <w:rsid w:val="00B42C5F"/>
    <w:rsid w:val="00B42F30"/>
    <w:rsid w:val="00B43D42"/>
    <w:rsid w:val="00B50955"/>
    <w:rsid w:val="00B50CF4"/>
    <w:rsid w:val="00B57332"/>
    <w:rsid w:val="00B57B39"/>
    <w:rsid w:val="00B60E9C"/>
    <w:rsid w:val="00B61B4F"/>
    <w:rsid w:val="00B61F83"/>
    <w:rsid w:val="00B6632A"/>
    <w:rsid w:val="00B675AF"/>
    <w:rsid w:val="00B67C18"/>
    <w:rsid w:val="00B70DD1"/>
    <w:rsid w:val="00B70FCD"/>
    <w:rsid w:val="00B7156F"/>
    <w:rsid w:val="00B74F51"/>
    <w:rsid w:val="00B74F9C"/>
    <w:rsid w:val="00B769E3"/>
    <w:rsid w:val="00B77E91"/>
    <w:rsid w:val="00B801E0"/>
    <w:rsid w:val="00B80489"/>
    <w:rsid w:val="00B81EE7"/>
    <w:rsid w:val="00B83422"/>
    <w:rsid w:val="00B841C1"/>
    <w:rsid w:val="00B84A70"/>
    <w:rsid w:val="00B8765A"/>
    <w:rsid w:val="00B918ED"/>
    <w:rsid w:val="00B94B4D"/>
    <w:rsid w:val="00B955B3"/>
    <w:rsid w:val="00B96E9E"/>
    <w:rsid w:val="00BA15F6"/>
    <w:rsid w:val="00BA36D8"/>
    <w:rsid w:val="00BA45DA"/>
    <w:rsid w:val="00BB0CAA"/>
    <w:rsid w:val="00BB11A8"/>
    <w:rsid w:val="00BB2026"/>
    <w:rsid w:val="00BB2917"/>
    <w:rsid w:val="00BC1BD9"/>
    <w:rsid w:val="00BC287E"/>
    <w:rsid w:val="00BC2BC9"/>
    <w:rsid w:val="00BC313D"/>
    <w:rsid w:val="00BC33E4"/>
    <w:rsid w:val="00BC3B43"/>
    <w:rsid w:val="00BC52DF"/>
    <w:rsid w:val="00BC5535"/>
    <w:rsid w:val="00BD0BB7"/>
    <w:rsid w:val="00BD1289"/>
    <w:rsid w:val="00BD1FBF"/>
    <w:rsid w:val="00BD6A1A"/>
    <w:rsid w:val="00BD70D2"/>
    <w:rsid w:val="00BE02A7"/>
    <w:rsid w:val="00BE05D1"/>
    <w:rsid w:val="00BE2788"/>
    <w:rsid w:val="00BE4122"/>
    <w:rsid w:val="00BE6A7C"/>
    <w:rsid w:val="00BE6F4C"/>
    <w:rsid w:val="00BE7E70"/>
    <w:rsid w:val="00BF1D55"/>
    <w:rsid w:val="00BF255F"/>
    <w:rsid w:val="00BF460C"/>
    <w:rsid w:val="00BF5F9C"/>
    <w:rsid w:val="00BF64D4"/>
    <w:rsid w:val="00BF6BED"/>
    <w:rsid w:val="00BF7188"/>
    <w:rsid w:val="00C01A60"/>
    <w:rsid w:val="00C02F99"/>
    <w:rsid w:val="00C03770"/>
    <w:rsid w:val="00C0591A"/>
    <w:rsid w:val="00C05D8E"/>
    <w:rsid w:val="00C06B20"/>
    <w:rsid w:val="00C06CBE"/>
    <w:rsid w:val="00C12254"/>
    <w:rsid w:val="00C123C3"/>
    <w:rsid w:val="00C126DF"/>
    <w:rsid w:val="00C12FFD"/>
    <w:rsid w:val="00C15DBB"/>
    <w:rsid w:val="00C1760C"/>
    <w:rsid w:val="00C205D1"/>
    <w:rsid w:val="00C22473"/>
    <w:rsid w:val="00C226AD"/>
    <w:rsid w:val="00C25076"/>
    <w:rsid w:val="00C277CB"/>
    <w:rsid w:val="00C3476B"/>
    <w:rsid w:val="00C347CD"/>
    <w:rsid w:val="00C369C9"/>
    <w:rsid w:val="00C444EA"/>
    <w:rsid w:val="00C46291"/>
    <w:rsid w:val="00C50DF8"/>
    <w:rsid w:val="00C5114A"/>
    <w:rsid w:val="00C51558"/>
    <w:rsid w:val="00C552B9"/>
    <w:rsid w:val="00C55BB5"/>
    <w:rsid w:val="00C56947"/>
    <w:rsid w:val="00C61F30"/>
    <w:rsid w:val="00C622ED"/>
    <w:rsid w:val="00C633FC"/>
    <w:rsid w:val="00C64953"/>
    <w:rsid w:val="00C66AE8"/>
    <w:rsid w:val="00C73A98"/>
    <w:rsid w:val="00C745E3"/>
    <w:rsid w:val="00C75C2E"/>
    <w:rsid w:val="00C766EF"/>
    <w:rsid w:val="00C773FC"/>
    <w:rsid w:val="00C807AA"/>
    <w:rsid w:val="00C80EE6"/>
    <w:rsid w:val="00C816F6"/>
    <w:rsid w:val="00C817A7"/>
    <w:rsid w:val="00C861B2"/>
    <w:rsid w:val="00C8693D"/>
    <w:rsid w:val="00C86975"/>
    <w:rsid w:val="00C87AF3"/>
    <w:rsid w:val="00C9196E"/>
    <w:rsid w:val="00C92253"/>
    <w:rsid w:val="00CA0B67"/>
    <w:rsid w:val="00CA2A8B"/>
    <w:rsid w:val="00CA35F4"/>
    <w:rsid w:val="00CA3AAF"/>
    <w:rsid w:val="00CA3B29"/>
    <w:rsid w:val="00CA3F61"/>
    <w:rsid w:val="00CA65E9"/>
    <w:rsid w:val="00CB4339"/>
    <w:rsid w:val="00CB49F9"/>
    <w:rsid w:val="00CB6A55"/>
    <w:rsid w:val="00CC06D4"/>
    <w:rsid w:val="00CC1890"/>
    <w:rsid w:val="00CC33CC"/>
    <w:rsid w:val="00CC3AAF"/>
    <w:rsid w:val="00CC480B"/>
    <w:rsid w:val="00CC72C5"/>
    <w:rsid w:val="00CC7310"/>
    <w:rsid w:val="00CD1A18"/>
    <w:rsid w:val="00CD20F4"/>
    <w:rsid w:val="00CD332E"/>
    <w:rsid w:val="00CD41C2"/>
    <w:rsid w:val="00CD521B"/>
    <w:rsid w:val="00CE06FC"/>
    <w:rsid w:val="00CE0E96"/>
    <w:rsid w:val="00CE26EF"/>
    <w:rsid w:val="00CE4335"/>
    <w:rsid w:val="00CE665F"/>
    <w:rsid w:val="00CF1574"/>
    <w:rsid w:val="00CF197E"/>
    <w:rsid w:val="00CF2158"/>
    <w:rsid w:val="00CF2467"/>
    <w:rsid w:val="00CF3719"/>
    <w:rsid w:val="00CF3A6A"/>
    <w:rsid w:val="00CF5040"/>
    <w:rsid w:val="00CF64B9"/>
    <w:rsid w:val="00D0229F"/>
    <w:rsid w:val="00D024BD"/>
    <w:rsid w:val="00D03331"/>
    <w:rsid w:val="00D073EA"/>
    <w:rsid w:val="00D117A9"/>
    <w:rsid w:val="00D11EA9"/>
    <w:rsid w:val="00D12776"/>
    <w:rsid w:val="00D12D35"/>
    <w:rsid w:val="00D13B46"/>
    <w:rsid w:val="00D1451A"/>
    <w:rsid w:val="00D15702"/>
    <w:rsid w:val="00D17DB4"/>
    <w:rsid w:val="00D2092D"/>
    <w:rsid w:val="00D241AC"/>
    <w:rsid w:val="00D31AFE"/>
    <w:rsid w:val="00D332D6"/>
    <w:rsid w:val="00D33660"/>
    <w:rsid w:val="00D346FC"/>
    <w:rsid w:val="00D35444"/>
    <w:rsid w:val="00D3691D"/>
    <w:rsid w:val="00D371C4"/>
    <w:rsid w:val="00D41244"/>
    <w:rsid w:val="00D41ADE"/>
    <w:rsid w:val="00D427CF"/>
    <w:rsid w:val="00D459D0"/>
    <w:rsid w:val="00D471D1"/>
    <w:rsid w:val="00D50B46"/>
    <w:rsid w:val="00D50E81"/>
    <w:rsid w:val="00D54329"/>
    <w:rsid w:val="00D560EF"/>
    <w:rsid w:val="00D56918"/>
    <w:rsid w:val="00D56A55"/>
    <w:rsid w:val="00D60EC2"/>
    <w:rsid w:val="00D634D8"/>
    <w:rsid w:val="00D63C2D"/>
    <w:rsid w:val="00D64983"/>
    <w:rsid w:val="00D651FF"/>
    <w:rsid w:val="00D65275"/>
    <w:rsid w:val="00D65A32"/>
    <w:rsid w:val="00D71DEB"/>
    <w:rsid w:val="00D72A27"/>
    <w:rsid w:val="00D73882"/>
    <w:rsid w:val="00D73A55"/>
    <w:rsid w:val="00D80609"/>
    <w:rsid w:val="00D819B9"/>
    <w:rsid w:val="00D82BB6"/>
    <w:rsid w:val="00D83C6B"/>
    <w:rsid w:val="00D83EBA"/>
    <w:rsid w:val="00D8505B"/>
    <w:rsid w:val="00D8779B"/>
    <w:rsid w:val="00D9196B"/>
    <w:rsid w:val="00D93FF6"/>
    <w:rsid w:val="00D94187"/>
    <w:rsid w:val="00D94BB7"/>
    <w:rsid w:val="00D96CBF"/>
    <w:rsid w:val="00DA100A"/>
    <w:rsid w:val="00DA1053"/>
    <w:rsid w:val="00DA25AD"/>
    <w:rsid w:val="00DA27D8"/>
    <w:rsid w:val="00DA4E6F"/>
    <w:rsid w:val="00DA6890"/>
    <w:rsid w:val="00DA73E5"/>
    <w:rsid w:val="00DA74AE"/>
    <w:rsid w:val="00DB0013"/>
    <w:rsid w:val="00DB0090"/>
    <w:rsid w:val="00DB030D"/>
    <w:rsid w:val="00DB1679"/>
    <w:rsid w:val="00DB57CF"/>
    <w:rsid w:val="00DB60D3"/>
    <w:rsid w:val="00DC0EF6"/>
    <w:rsid w:val="00DC2F1C"/>
    <w:rsid w:val="00DC2F84"/>
    <w:rsid w:val="00DC4BA2"/>
    <w:rsid w:val="00DC79B4"/>
    <w:rsid w:val="00DD19A2"/>
    <w:rsid w:val="00DD4C8D"/>
    <w:rsid w:val="00DD6134"/>
    <w:rsid w:val="00DD70C2"/>
    <w:rsid w:val="00DD7187"/>
    <w:rsid w:val="00DD7FB4"/>
    <w:rsid w:val="00DE14AA"/>
    <w:rsid w:val="00DE1C6F"/>
    <w:rsid w:val="00DE477C"/>
    <w:rsid w:val="00DE6206"/>
    <w:rsid w:val="00DE7CB6"/>
    <w:rsid w:val="00DF1C7E"/>
    <w:rsid w:val="00DF269B"/>
    <w:rsid w:val="00DF4AB0"/>
    <w:rsid w:val="00DF66EE"/>
    <w:rsid w:val="00DF6776"/>
    <w:rsid w:val="00E00245"/>
    <w:rsid w:val="00E00371"/>
    <w:rsid w:val="00E02C20"/>
    <w:rsid w:val="00E03B49"/>
    <w:rsid w:val="00E03CD2"/>
    <w:rsid w:val="00E047B9"/>
    <w:rsid w:val="00E04E2C"/>
    <w:rsid w:val="00E05FBF"/>
    <w:rsid w:val="00E0694A"/>
    <w:rsid w:val="00E07A31"/>
    <w:rsid w:val="00E11850"/>
    <w:rsid w:val="00E17346"/>
    <w:rsid w:val="00E178B5"/>
    <w:rsid w:val="00E21BE2"/>
    <w:rsid w:val="00E22994"/>
    <w:rsid w:val="00E23047"/>
    <w:rsid w:val="00E23270"/>
    <w:rsid w:val="00E244C3"/>
    <w:rsid w:val="00E309FD"/>
    <w:rsid w:val="00E3185A"/>
    <w:rsid w:val="00E31EA8"/>
    <w:rsid w:val="00E403D4"/>
    <w:rsid w:val="00E403F2"/>
    <w:rsid w:val="00E40561"/>
    <w:rsid w:val="00E414F9"/>
    <w:rsid w:val="00E4181F"/>
    <w:rsid w:val="00E469BB"/>
    <w:rsid w:val="00E474C8"/>
    <w:rsid w:val="00E50150"/>
    <w:rsid w:val="00E5049F"/>
    <w:rsid w:val="00E504D8"/>
    <w:rsid w:val="00E52CBB"/>
    <w:rsid w:val="00E5347D"/>
    <w:rsid w:val="00E53FC7"/>
    <w:rsid w:val="00E5672F"/>
    <w:rsid w:val="00E61308"/>
    <w:rsid w:val="00E61E70"/>
    <w:rsid w:val="00E632DC"/>
    <w:rsid w:val="00E64653"/>
    <w:rsid w:val="00E64D3E"/>
    <w:rsid w:val="00E66B08"/>
    <w:rsid w:val="00E671E9"/>
    <w:rsid w:val="00E67E38"/>
    <w:rsid w:val="00E74FEC"/>
    <w:rsid w:val="00E7533C"/>
    <w:rsid w:val="00E76995"/>
    <w:rsid w:val="00E80E43"/>
    <w:rsid w:val="00E82660"/>
    <w:rsid w:val="00E8311C"/>
    <w:rsid w:val="00E84F51"/>
    <w:rsid w:val="00E879A7"/>
    <w:rsid w:val="00E87A04"/>
    <w:rsid w:val="00E9119A"/>
    <w:rsid w:val="00E922B4"/>
    <w:rsid w:val="00E92489"/>
    <w:rsid w:val="00E940B9"/>
    <w:rsid w:val="00E94534"/>
    <w:rsid w:val="00E94F96"/>
    <w:rsid w:val="00E97970"/>
    <w:rsid w:val="00EA3A25"/>
    <w:rsid w:val="00EA4003"/>
    <w:rsid w:val="00EB0151"/>
    <w:rsid w:val="00EB2B49"/>
    <w:rsid w:val="00EB354F"/>
    <w:rsid w:val="00EB3C98"/>
    <w:rsid w:val="00EB5B3E"/>
    <w:rsid w:val="00EB67CF"/>
    <w:rsid w:val="00EB7BFA"/>
    <w:rsid w:val="00EB7ED2"/>
    <w:rsid w:val="00EC3B2E"/>
    <w:rsid w:val="00EC43C8"/>
    <w:rsid w:val="00EC50AC"/>
    <w:rsid w:val="00EC515F"/>
    <w:rsid w:val="00EC5B1E"/>
    <w:rsid w:val="00ED1806"/>
    <w:rsid w:val="00ED205C"/>
    <w:rsid w:val="00ED36BD"/>
    <w:rsid w:val="00ED3F02"/>
    <w:rsid w:val="00ED457C"/>
    <w:rsid w:val="00ED73AE"/>
    <w:rsid w:val="00EE0709"/>
    <w:rsid w:val="00EE0B92"/>
    <w:rsid w:val="00EE0E07"/>
    <w:rsid w:val="00EE0F0E"/>
    <w:rsid w:val="00EE12C8"/>
    <w:rsid w:val="00EE2093"/>
    <w:rsid w:val="00EE2860"/>
    <w:rsid w:val="00EE68D2"/>
    <w:rsid w:val="00EF064D"/>
    <w:rsid w:val="00EF0FC3"/>
    <w:rsid w:val="00EF14B7"/>
    <w:rsid w:val="00EF3F0F"/>
    <w:rsid w:val="00EF44AD"/>
    <w:rsid w:val="00F014F8"/>
    <w:rsid w:val="00F03E86"/>
    <w:rsid w:val="00F04204"/>
    <w:rsid w:val="00F06268"/>
    <w:rsid w:val="00F0779F"/>
    <w:rsid w:val="00F13937"/>
    <w:rsid w:val="00F13F80"/>
    <w:rsid w:val="00F14F4B"/>
    <w:rsid w:val="00F17267"/>
    <w:rsid w:val="00F22886"/>
    <w:rsid w:val="00F2468C"/>
    <w:rsid w:val="00F27587"/>
    <w:rsid w:val="00F304D4"/>
    <w:rsid w:val="00F307F9"/>
    <w:rsid w:val="00F30D89"/>
    <w:rsid w:val="00F3131F"/>
    <w:rsid w:val="00F32538"/>
    <w:rsid w:val="00F33862"/>
    <w:rsid w:val="00F34A00"/>
    <w:rsid w:val="00F34D93"/>
    <w:rsid w:val="00F421B3"/>
    <w:rsid w:val="00F4320A"/>
    <w:rsid w:val="00F4389F"/>
    <w:rsid w:val="00F4580E"/>
    <w:rsid w:val="00F479D0"/>
    <w:rsid w:val="00F62AEB"/>
    <w:rsid w:val="00F65AC2"/>
    <w:rsid w:val="00F66A6D"/>
    <w:rsid w:val="00F707BD"/>
    <w:rsid w:val="00F72010"/>
    <w:rsid w:val="00F72239"/>
    <w:rsid w:val="00F7332D"/>
    <w:rsid w:val="00F7477C"/>
    <w:rsid w:val="00F76428"/>
    <w:rsid w:val="00F76C07"/>
    <w:rsid w:val="00F77798"/>
    <w:rsid w:val="00F77B4D"/>
    <w:rsid w:val="00F81471"/>
    <w:rsid w:val="00F820F7"/>
    <w:rsid w:val="00F83A44"/>
    <w:rsid w:val="00F85C22"/>
    <w:rsid w:val="00F867B6"/>
    <w:rsid w:val="00F86B12"/>
    <w:rsid w:val="00F87AC6"/>
    <w:rsid w:val="00F9085A"/>
    <w:rsid w:val="00F91B05"/>
    <w:rsid w:val="00F93FDA"/>
    <w:rsid w:val="00F94E53"/>
    <w:rsid w:val="00F959D8"/>
    <w:rsid w:val="00F979AC"/>
    <w:rsid w:val="00FA038F"/>
    <w:rsid w:val="00FA0BEC"/>
    <w:rsid w:val="00FA6353"/>
    <w:rsid w:val="00FB32DE"/>
    <w:rsid w:val="00FB3ADA"/>
    <w:rsid w:val="00FB3F63"/>
    <w:rsid w:val="00FB6425"/>
    <w:rsid w:val="00FB6D62"/>
    <w:rsid w:val="00FB7A50"/>
    <w:rsid w:val="00FC0DF5"/>
    <w:rsid w:val="00FC2436"/>
    <w:rsid w:val="00FC44B5"/>
    <w:rsid w:val="00FC6127"/>
    <w:rsid w:val="00FC79F6"/>
    <w:rsid w:val="00FC7A4D"/>
    <w:rsid w:val="00FD08A0"/>
    <w:rsid w:val="00FD1F63"/>
    <w:rsid w:val="00FD27C2"/>
    <w:rsid w:val="00FD2E42"/>
    <w:rsid w:val="00FD4AA6"/>
    <w:rsid w:val="00FE1394"/>
    <w:rsid w:val="00FE145A"/>
    <w:rsid w:val="00FE2B9E"/>
    <w:rsid w:val="00FE6123"/>
    <w:rsid w:val="00FE6555"/>
    <w:rsid w:val="00FE6E03"/>
    <w:rsid w:val="00FE7B58"/>
    <w:rsid w:val="00FF0536"/>
    <w:rsid w:val="00FF1681"/>
    <w:rsid w:val="00FF51E1"/>
    <w:rsid w:val="00FF5862"/>
    <w:rsid w:val="01182082"/>
    <w:rsid w:val="018C085F"/>
    <w:rsid w:val="025A3D59"/>
    <w:rsid w:val="02A7794B"/>
    <w:rsid w:val="035756EB"/>
    <w:rsid w:val="0365642C"/>
    <w:rsid w:val="03F50025"/>
    <w:rsid w:val="0451447E"/>
    <w:rsid w:val="052678D2"/>
    <w:rsid w:val="05F3327E"/>
    <w:rsid w:val="06557D93"/>
    <w:rsid w:val="06DF3581"/>
    <w:rsid w:val="07364F19"/>
    <w:rsid w:val="081C1045"/>
    <w:rsid w:val="083A483B"/>
    <w:rsid w:val="087C4DC0"/>
    <w:rsid w:val="092B4520"/>
    <w:rsid w:val="09942CFE"/>
    <w:rsid w:val="0B081D22"/>
    <w:rsid w:val="0CD410C8"/>
    <w:rsid w:val="0D7E0753"/>
    <w:rsid w:val="0F54544C"/>
    <w:rsid w:val="0FF53A7F"/>
    <w:rsid w:val="10D27A7E"/>
    <w:rsid w:val="10F27CC4"/>
    <w:rsid w:val="1170576E"/>
    <w:rsid w:val="12EF32F4"/>
    <w:rsid w:val="132C2408"/>
    <w:rsid w:val="137A75C2"/>
    <w:rsid w:val="141E1656"/>
    <w:rsid w:val="14817592"/>
    <w:rsid w:val="149A39D6"/>
    <w:rsid w:val="157F6158"/>
    <w:rsid w:val="1633660B"/>
    <w:rsid w:val="16F349C8"/>
    <w:rsid w:val="182C352A"/>
    <w:rsid w:val="18991EAB"/>
    <w:rsid w:val="19E0690A"/>
    <w:rsid w:val="1A850214"/>
    <w:rsid w:val="1B237141"/>
    <w:rsid w:val="1C006A5E"/>
    <w:rsid w:val="1C1B4B38"/>
    <w:rsid w:val="1C5D01D3"/>
    <w:rsid w:val="1CB12934"/>
    <w:rsid w:val="1D1F4CCF"/>
    <w:rsid w:val="1D1F5752"/>
    <w:rsid w:val="1D206455"/>
    <w:rsid w:val="1D2B6DAD"/>
    <w:rsid w:val="1D4E2CAF"/>
    <w:rsid w:val="1DD30ECA"/>
    <w:rsid w:val="1EF06916"/>
    <w:rsid w:val="1F355F6A"/>
    <w:rsid w:val="213857DA"/>
    <w:rsid w:val="215E19DD"/>
    <w:rsid w:val="21643BFE"/>
    <w:rsid w:val="21BD4094"/>
    <w:rsid w:val="21F539D5"/>
    <w:rsid w:val="23AB62D5"/>
    <w:rsid w:val="23DD59D7"/>
    <w:rsid w:val="244B119C"/>
    <w:rsid w:val="244F102D"/>
    <w:rsid w:val="245F0FC8"/>
    <w:rsid w:val="24776664"/>
    <w:rsid w:val="248B3BA9"/>
    <w:rsid w:val="259671F9"/>
    <w:rsid w:val="25BD0EF9"/>
    <w:rsid w:val="2610322B"/>
    <w:rsid w:val="26851186"/>
    <w:rsid w:val="26C26AE0"/>
    <w:rsid w:val="26E50D2A"/>
    <w:rsid w:val="27201032"/>
    <w:rsid w:val="273A362F"/>
    <w:rsid w:val="27C61B43"/>
    <w:rsid w:val="27EE4F05"/>
    <w:rsid w:val="28A075FF"/>
    <w:rsid w:val="28CF329E"/>
    <w:rsid w:val="29256EC3"/>
    <w:rsid w:val="298E1762"/>
    <w:rsid w:val="29BD6E35"/>
    <w:rsid w:val="2B62521D"/>
    <w:rsid w:val="2CAA1FEC"/>
    <w:rsid w:val="2D28660D"/>
    <w:rsid w:val="2E9F27F8"/>
    <w:rsid w:val="2EE957E4"/>
    <w:rsid w:val="2F0958AB"/>
    <w:rsid w:val="32650F71"/>
    <w:rsid w:val="32D43B70"/>
    <w:rsid w:val="335C2374"/>
    <w:rsid w:val="33787F55"/>
    <w:rsid w:val="33C148CD"/>
    <w:rsid w:val="345011CA"/>
    <w:rsid w:val="351E1E35"/>
    <w:rsid w:val="36193484"/>
    <w:rsid w:val="36363A93"/>
    <w:rsid w:val="364A2160"/>
    <w:rsid w:val="393B2490"/>
    <w:rsid w:val="3A2E68EE"/>
    <w:rsid w:val="3ABF4985"/>
    <w:rsid w:val="3B673A47"/>
    <w:rsid w:val="3BF12349"/>
    <w:rsid w:val="3C42720D"/>
    <w:rsid w:val="3C91192E"/>
    <w:rsid w:val="3D673D08"/>
    <w:rsid w:val="3E223BB7"/>
    <w:rsid w:val="3EDC341C"/>
    <w:rsid w:val="3EF44CD0"/>
    <w:rsid w:val="3F292537"/>
    <w:rsid w:val="3F7B60DD"/>
    <w:rsid w:val="408C61B1"/>
    <w:rsid w:val="4148218A"/>
    <w:rsid w:val="41780CC1"/>
    <w:rsid w:val="42836989"/>
    <w:rsid w:val="42B85153"/>
    <w:rsid w:val="433B0AA7"/>
    <w:rsid w:val="44694189"/>
    <w:rsid w:val="455C39C2"/>
    <w:rsid w:val="46E44E71"/>
    <w:rsid w:val="47524326"/>
    <w:rsid w:val="4794153F"/>
    <w:rsid w:val="49D255C4"/>
    <w:rsid w:val="4D8B58D8"/>
    <w:rsid w:val="4DC21F09"/>
    <w:rsid w:val="4F5C19EC"/>
    <w:rsid w:val="507704C5"/>
    <w:rsid w:val="51386675"/>
    <w:rsid w:val="51B24B0E"/>
    <w:rsid w:val="51C236AA"/>
    <w:rsid w:val="51FD57A1"/>
    <w:rsid w:val="52563AF9"/>
    <w:rsid w:val="52AE775C"/>
    <w:rsid w:val="531D5B22"/>
    <w:rsid w:val="538F119C"/>
    <w:rsid w:val="53AC58A5"/>
    <w:rsid w:val="54F37AE4"/>
    <w:rsid w:val="556C324D"/>
    <w:rsid w:val="55C74D2F"/>
    <w:rsid w:val="572E32B3"/>
    <w:rsid w:val="581B0A8F"/>
    <w:rsid w:val="58D90834"/>
    <w:rsid w:val="5A6F791C"/>
    <w:rsid w:val="5A721629"/>
    <w:rsid w:val="5AAC53F5"/>
    <w:rsid w:val="5C0A1E9A"/>
    <w:rsid w:val="5C593EAF"/>
    <w:rsid w:val="5D63417B"/>
    <w:rsid w:val="60C76A50"/>
    <w:rsid w:val="60C969EB"/>
    <w:rsid w:val="60FE76C2"/>
    <w:rsid w:val="634C1065"/>
    <w:rsid w:val="634E1302"/>
    <w:rsid w:val="646E0AD0"/>
    <w:rsid w:val="64CD6821"/>
    <w:rsid w:val="64D74F1F"/>
    <w:rsid w:val="64DC4668"/>
    <w:rsid w:val="68855D00"/>
    <w:rsid w:val="68FE630D"/>
    <w:rsid w:val="69540864"/>
    <w:rsid w:val="69B54F45"/>
    <w:rsid w:val="6AED6BFB"/>
    <w:rsid w:val="6C08048A"/>
    <w:rsid w:val="6CFC2298"/>
    <w:rsid w:val="6E001286"/>
    <w:rsid w:val="6ED529FF"/>
    <w:rsid w:val="6FDE3B11"/>
    <w:rsid w:val="6FF84353"/>
    <w:rsid w:val="6FFB92A4"/>
    <w:rsid w:val="703216A4"/>
    <w:rsid w:val="706D03F4"/>
    <w:rsid w:val="70701E42"/>
    <w:rsid w:val="722320F1"/>
    <w:rsid w:val="72B95C2A"/>
    <w:rsid w:val="72DA4A37"/>
    <w:rsid w:val="73120C63"/>
    <w:rsid w:val="7326331C"/>
    <w:rsid w:val="76263B40"/>
    <w:rsid w:val="762A7CB2"/>
    <w:rsid w:val="768512D0"/>
    <w:rsid w:val="77507158"/>
    <w:rsid w:val="77892036"/>
    <w:rsid w:val="77B530EB"/>
    <w:rsid w:val="77DC456C"/>
    <w:rsid w:val="78467810"/>
    <w:rsid w:val="786A240A"/>
    <w:rsid w:val="788C31A4"/>
    <w:rsid w:val="795B7FA5"/>
    <w:rsid w:val="7A6B664D"/>
    <w:rsid w:val="7AB0300D"/>
    <w:rsid w:val="7AF366E7"/>
    <w:rsid w:val="7C466B58"/>
    <w:rsid w:val="7F623E3B"/>
    <w:rsid w:val="7FA45287"/>
    <w:rsid w:val="7FF963E6"/>
    <w:rsid w:val="87E35F76"/>
    <w:rsid w:val="BE1FF691"/>
    <w:rsid w:val="FCFF3881"/>
    <w:rsid w:val="FD8F9DBC"/>
    <w:rsid w:val="FEFBAD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3"/>
    <w:qFormat/>
    <w:uiPriority w:val="0"/>
  </w:style>
  <w:style w:type="paragraph" w:styleId="4">
    <w:name w:val="Body Text"/>
    <w:basedOn w:val="1"/>
    <w:semiHidden/>
    <w:qFormat/>
    <w:uiPriority w:val="0"/>
  </w:style>
  <w:style w:type="paragraph" w:styleId="5">
    <w:name w:val="Body Text Indent"/>
    <w:basedOn w:val="1"/>
    <w:qFormat/>
    <w:uiPriority w:val="0"/>
    <w:pPr>
      <w:widowControl/>
      <w:spacing w:before="100" w:beforeAutospacing="1" w:after="100" w:afterAutospacing="1"/>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pPr>
    <w:rPr>
      <w:rFonts w:ascii="宋体" w:hAnsi="宋体" w:cs="宋体"/>
      <w:kern w:val="0"/>
      <w:sz w:val="24"/>
    </w:rPr>
  </w:style>
  <w:style w:type="paragraph" w:styleId="11">
    <w:name w:val="annotation subject"/>
    <w:basedOn w:val="3"/>
    <w:next w:val="3"/>
    <w:link w:val="24"/>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Emphasis"/>
    <w:basedOn w:val="14"/>
    <w:qFormat/>
    <w:uiPriority w:val="20"/>
    <w:rPr>
      <w:i/>
      <w:iCs/>
    </w:rPr>
  </w:style>
  <w:style w:type="character" w:styleId="17">
    <w:name w:val="Hyperlink"/>
    <w:qFormat/>
    <w:uiPriority w:val="0"/>
    <w:rPr>
      <w:color w:val="0068B7"/>
      <w:u w:val="none"/>
    </w:rPr>
  </w:style>
  <w:style w:type="character" w:styleId="18">
    <w:name w:val="annotation reference"/>
    <w:basedOn w:val="14"/>
    <w:qFormat/>
    <w:uiPriority w:val="0"/>
    <w:rPr>
      <w:sz w:val="21"/>
      <w:szCs w:val="21"/>
    </w:rPr>
  </w:style>
  <w:style w:type="character" w:customStyle="1" w:styleId="19">
    <w:name w:val="141"/>
    <w:qFormat/>
    <w:uiPriority w:val="0"/>
    <w:rPr>
      <w:sz w:val="21"/>
      <w:szCs w:val="21"/>
    </w:rPr>
  </w:style>
  <w:style w:type="character" w:customStyle="1" w:styleId="20">
    <w:name w:val="ztag pre"/>
    <w:basedOn w:val="14"/>
    <w:qFormat/>
    <w:uiPriority w:val="0"/>
  </w:style>
  <w:style w:type="character" w:customStyle="1" w:styleId="21">
    <w:name w:val="已访问的超链接1"/>
    <w:qFormat/>
    <w:uiPriority w:val="0"/>
    <w:rPr>
      <w:color w:val="800080"/>
      <w:u w:val="single"/>
    </w:rPr>
  </w:style>
  <w:style w:type="paragraph" w:styleId="22">
    <w:name w:val="List Paragraph"/>
    <w:basedOn w:val="1"/>
    <w:qFormat/>
    <w:uiPriority w:val="34"/>
    <w:pPr>
      <w:widowControl/>
      <w:numPr>
        <w:ilvl w:val="0"/>
        <w:numId w:val="1"/>
      </w:numPr>
      <w:ind w:left="210" w:leftChars="100" w:right="210" w:rightChars="100" w:firstLine="420"/>
    </w:pPr>
  </w:style>
  <w:style w:type="character" w:customStyle="1" w:styleId="23">
    <w:name w:val="批注文字 字符"/>
    <w:basedOn w:val="14"/>
    <w:link w:val="3"/>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character" w:customStyle="1" w:styleId="25">
    <w:name w:val="未处理的提及1"/>
    <w:basedOn w:val="14"/>
    <w:qFormat/>
    <w:uiPriority w:val="0"/>
    <w:rPr>
      <w:color w:val="605E5C"/>
      <w:shd w:val="clear" w:color="auto" w:fill="E1DFDD"/>
    </w:rPr>
  </w:style>
  <w:style w:type="paragraph" w:customStyle="1" w:styleId="26">
    <w:name w:val="Default"/>
    <w:qFormat/>
    <w:uiPriority w:val="0"/>
    <w:pPr>
      <w:widowControl w:val="0"/>
      <w:autoSpaceDE w:val="0"/>
      <w:autoSpaceDN w:val="0"/>
      <w:adjustRightInd w:val="0"/>
      <w:spacing w:line="360" w:lineRule="auto"/>
    </w:pPr>
    <w:rPr>
      <w:rFonts w:cs="宋体" w:asciiTheme="minorEastAsia" w:hAnsiTheme="minorEastAsia" w:eastAsiaTheme="minorEastAsia"/>
      <w:sz w:val="18"/>
      <w:szCs w:val="18"/>
      <w:lang w:val="en-US" w:eastAsia="zh-CN" w:bidi="ar-SA"/>
    </w:rPr>
  </w:style>
  <w:style w:type="paragraph" w:customStyle="1" w:styleId="27">
    <w:name w:val="无间隔1"/>
    <w:qFormat/>
    <w:uiPriority w:val="1"/>
    <w:rPr>
      <w:rFonts w:ascii="Calibri" w:hAnsi="Calibri" w:eastAsia="Calibri" w:cs="Times New Roman"/>
      <w:sz w:val="22"/>
      <w:szCs w:val="22"/>
      <w:lang w:val="en-US" w:eastAsia="en-US" w:bidi="ar-SA"/>
    </w:rPr>
  </w:style>
  <w:style w:type="paragraph" w:customStyle="1" w:styleId="28">
    <w:name w:val="Table Text"/>
    <w:basedOn w:val="1"/>
    <w:semiHidden/>
    <w:qFormat/>
    <w:uiPriority w:val="0"/>
    <w:pPr>
      <w:spacing w:before="168"/>
    </w:pPr>
    <w:rPr>
      <w:rFonts w:ascii="宋体" w:hAnsi="宋体" w:cs="宋体"/>
      <w:spacing w:val="-1"/>
      <w:szCs w:val="21"/>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DB757-C4FF-4053-BFEA-17F395D43E06}">
  <ds:schemaRefs/>
</ds:datastoreItem>
</file>

<file path=docProps/app.xml><?xml version="1.0" encoding="utf-8"?>
<Properties xmlns="http://schemas.openxmlformats.org/officeDocument/2006/extended-properties" xmlns:vt="http://schemas.openxmlformats.org/officeDocument/2006/docPropsVTypes">
  <Company>Microsoft</Company>
  <Pages>6</Pages>
  <Words>2887</Words>
  <Characters>3253</Characters>
  <Lines>23</Lines>
  <Paragraphs>6</Paragraphs>
  <TotalTime>12</TotalTime>
  <ScaleCrop>false</ScaleCrop>
  <LinksUpToDate>false</LinksUpToDate>
  <CharactersWithSpaces>3405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2024-08-08T23:27:00Z</dcterms:created>
  <dc:creator>全美国际教育协会</dc:creator>
  <cp:lastModifiedBy>JXY</cp:lastModifiedBy>
  <cp:lastPrinted>2011-12-18T08:54:00Z</cp:lastPrinted>
  <dcterms:modified xsi:type="dcterms:W3CDTF">2026-03-23T08:20:18Z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980A7CBE804C46D39D8EE3C84F8E03CC_13</vt:lpwstr>
  </property>
  <property fmtid="{D5CDD505-2E9C-101B-9397-08002B2CF9AE}" pid="4" name="KSOTemplateDocerSaveRecord">
    <vt:lpwstr>eyJoZGlkIjoiMDA3ZWY1YTE5NTFjMGE3ZTIwNGU5ZDQ3YTY2NzliNzgiLCJ1c2VySWQiOiIxMTQxOTYyMTc3In0=</vt:lpwstr>
  </property>
</Properties>
</file>