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8663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ab/>
      </w:r>
    </w:p>
    <w:p w14:paraId="3E323998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全美国际新加坡高校访学项目-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未来领导力和国际化人才项目</w:t>
      </w:r>
    </w:p>
    <w:p w14:paraId="364DB3B1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学术提供方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新加坡国立大学持续与终身教育学院（SCALE）</w:t>
      </w:r>
    </w:p>
    <w:p w14:paraId="6C151FAB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FB2D3F9">
      <w:pPr>
        <w:ind w:firstLine="0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一、项目综述</w:t>
      </w:r>
    </w:p>
    <w:p w14:paraId="10DF604E">
      <w:p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本课程聚焦培养学员应对在波动性、不确定性、复杂性与模糊性并存的 VUCA 时代环境下的领导力素养，助力他们以清晰思路、坚韧心态与适应力，突破文化、行业及领域边界开展领导工作。</w:t>
      </w:r>
    </w:p>
    <w:p w14:paraId="00A28481">
      <w:p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本模块融合批判性视角与实用工具，帮助学员理解全球化背景下的领导力内涵。通过跨学科视角，深入探究领导力策略如何适配新兴全球挑战，涵盖技术颠覆、地缘政治动荡及利益相关方期望的快速变化。课程核心内容包括：不确定性环境下的决策制定、跨领域（企业、政府、非政府组织等）领导风格，以及多元文化与多学科团队中的领导动态。学员将借助真实案例研究与沉浸式学习活动（如模拟演练、情景规划实践），把领导力理论转化为实际应用能力。</w:t>
      </w:r>
    </w:p>
    <w:p w14:paraId="4C5E04C3">
      <w:pPr>
        <w:ind w:left="0" w:leftChars="0" w:firstLine="420" w:firstLineChars="20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同时，课程引入情境领导力框架，着重强调环境适应性、追随者成熟度及领导方法灵活调整的重要性。完成课程后，学员不仅能深化对自身领导特质的认知，还能掌握实用工具，在高风险的全球情境中影响团队成果。</w:t>
      </w:r>
    </w:p>
    <w:p w14:paraId="5697783A">
      <w:p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参与课程后，学员将能够获得：</w:t>
      </w:r>
    </w:p>
    <w:p w14:paraId="7576BDB0">
      <w:pPr>
        <w:numPr>
          <w:ilvl w:val="0"/>
          <w:numId w:val="2"/>
        </w:numPr>
        <w:ind w:left="1260" w:leftChars="0" w:hanging="42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理解 VUCA 环境中的领导挑战，培育应对挑战的思维模式</w:t>
      </w:r>
    </w:p>
    <w:p w14:paraId="5CE18198">
      <w:pPr>
        <w:numPr>
          <w:ilvl w:val="0"/>
          <w:numId w:val="2"/>
        </w:numPr>
        <w:ind w:left="1260" w:leftChars="0" w:hanging="42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运用决策框架识别常见决策失误与认知偏见</w:t>
      </w:r>
    </w:p>
    <w:p w14:paraId="13E3079C">
      <w:pPr>
        <w:numPr>
          <w:ilvl w:val="0"/>
          <w:numId w:val="2"/>
        </w:numPr>
        <w:ind w:left="1260" w:leftChars="0" w:hanging="42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对比不同行业、领域及文化背景下的领导力动态特征</w:t>
      </w:r>
    </w:p>
    <w:p w14:paraId="5747C7E4">
      <w:pPr>
        <w:numPr>
          <w:ilvl w:val="0"/>
          <w:numId w:val="2"/>
        </w:numPr>
        <w:ind w:left="1260" w:leftChars="0" w:hanging="42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结合团队需求与环境因素，运用情境领导模型调整领导方式</w:t>
      </w:r>
    </w:p>
    <w:p w14:paraId="2129BA99">
      <w:pPr>
        <w:numPr>
          <w:ilvl w:val="0"/>
          <w:numId w:val="2"/>
        </w:numPr>
        <w:ind w:left="1260" w:leftChars="0" w:hanging="42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反思个人领导力的优势与待发展领域</w:t>
      </w:r>
    </w:p>
    <w:p w14:paraId="371D978E">
      <w:pPr>
        <w:numPr>
          <w:ilvl w:val="0"/>
          <w:numId w:val="2"/>
        </w:numPr>
        <w:ind w:left="1260" w:leftChars="0" w:hanging="42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在多元化团队中协作解决领导力相关挑战</w:t>
      </w:r>
    </w:p>
    <w:p w14:paraId="732AE24F">
      <w:pPr>
        <w:numPr>
          <w:ilvl w:val="0"/>
          <w:numId w:val="0"/>
        </w:numPr>
        <w:ind w:left="420" w:leftChars="0"/>
        <w:rPr>
          <w:rFonts w:hint="default" w:ascii="Times New Roman" w:hAnsi="Times New Roman" w:eastAsia="宋体" w:cs="Times New Roman"/>
        </w:rPr>
      </w:pPr>
    </w:p>
    <w:p w14:paraId="0918393A">
      <w:pPr>
        <w:ind w:firstLine="0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二、项目优势特色</w:t>
      </w:r>
    </w:p>
    <w:p w14:paraId="47F139EF">
      <w:pPr>
        <w:pStyle w:val="22"/>
        <w:numPr>
          <w:ilvl w:val="0"/>
          <w:numId w:val="3"/>
        </w:numPr>
        <w:ind w:leftChars="0"/>
        <w:rPr>
          <w:rFonts w:hint="default" w:ascii="Times New Roman" w:hAnsi="Times New Roman" w:eastAsia="宋体" w:cs="Times New Roman"/>
          <w:b/>
          <w:bCs/>
        </w:rPr>
      </w:pPr>
      <w:bookmarkStart w:id="0" w:name="_Hlk129187307"/>
      <w:r>
        <w:rPr>
          <w:rFonts w:hint="default" w:ascii="Times New Roman" w:hAnsi="Times New Roman" w:eastAsia="宋体" w:cs="Times New Roman"/>
          <w:b/>
          <w:bCs/>
        </w:rPr>
        <w:t>【官方品质保障】</w:t>
      </w:r>
      <w:r>
        <w:rPr>
          <w:rFonts w:hint="default" w:ascii="Times New Roman" w:hAnsi="Times New Roman" w:eastAsia="宋体" w:cs="Times New Roman"/>
        </w:rPr>
        <w:t>学</w:t>
      </w:r>
      <w:r>
        <w:rPr>
          <w:rFonts w:hint="default" w:ascii="Times New Roman" w:hAnsi="Times New Roman" w:eastAsia="宋体" w:cs="Times New Roman"/>
          <w:lang w:val="en-US" w:eastAsia="zh-CN"/>
        </w:rPr>
        <w:t>员</w:t>
      </w:r>
      <w:r>
        <w:rPr>
          <w:rFonts w:hint="default" w:ascii="Times New Roman" w:hAnsi="Times New Roman" w:eastAsia="宋体" w:cs="Times New Roman"/>
        </w:rPr>
        <w:t>可获得新加坡国立大学</w:t>
      </w:r>
      <w:r>
        <w:rPr>
          <w:rFonts w:hint="eastAsia" w:cs="Times New Roman"/>
          <w:lang w:val="en-US" w:eastAsia="zh-CN"/>
        </w:rPr>
        <w:t>SCALE</w:t>
      </w:r>
      <w:r>
        <w:rPr>
          <w:rFonts w:hint="default" w:ascii="Times New Roman" w:hAnsi="Times New Roman" w:eastAsia="宋体" w:cs="Times New Roman"/>
        </w:rPr>
        <w:t>正式的</w:t>
      </w:r>
      <w:bookmarkEnd w:id="0"/>
      <w:r>
        <w:rPr>
          <w:rFonts w:hint="default" w:ascii="Times New Roman" w:hAnsi="Times New Roman" w:eastAsia="宋体" w:cs="Times New Roman"/>
        </w:rPr>
        <w:t>项目录取通知</w:t>
      </w:r>
      <w:r>
        <w:rPr>
          <w:rFonts w:hint="default" w:ascii="Times New Roman" w:hAnsi="Times New Roman" w:eastAsia="宋体" w:cs="Times New Roman"/>
          <w:lang w:eastAsia="zh-CN"/>
        </w:rPr>
        <w:t>；</w:t>
      </w:r>
      <w:r>
        <w:rPr>
          <w:rFonts w:hint="default" w:ascii="Times New Roman" w:hAnsi="Times New Roman" w:eastAsia="宋体" w:cs="Times New Roman"/>
          <w:lang w:val="en-US" w:eastAsia="zh-CN"/>
        </w:rPr>
        <w:t>每个学员都会收到NUS在</w:t>
      </w:r>
      <w:r>
        <w:rPr>
          <w:rFonts w:hint="default" w:ascii="Times New Roman" w:hAnsi="Times New Roman" w:eastAsia="宋体" w:cs="Times New Roman"/>
          <w:lang w:eastAsia="zh-CN"/>
        </w:rPr>
        <w:t xml:space="preserve">线学习平台 Canvas </w:t>
      </w:r>
      <w:r>
        <w:rPr>
          <w:rFonts w:hint="default" w:ascii="Times New Roman" w:hAnsi="Times New Roman" w:eastAsia="宋体" w:cs="Times New Roman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lang w:eastAsia="zh-CN"/>
        </w:rPr>
        <w:t>个人账户，</w:t>
      </w:r>
      <w:r>
        <w:rPr>
          <w:rFonts w:hint="default" w:ascii="Times New Roman" w:hAnsi="Times New Roman" w:eastAsia="宋体" w:cs="Times New Roman"/>
          <w:lang w:val="en-US" w:eastAsia="zh-CN"/>
        </w:rPr>
        <w:t>用于查看授课教师</w:t>
      </w:r>
      <w:r>
        <w:rPr>
          <w:rFonts w:hint="default" w:ascii="Times New Roman" w:hAnsi="Times New Roman" w:eastAsia="宋体" w:cs="Times New Roman"/>
          <w:lang w:eastAsia="zh-CN"/>
        </w:rPr>
        <w:t>分配的学习任务、提交作业</w:t>
      </w:r>
      <w:r>
        <w:rPr>
          <w:rFonts w:hint="default" w:ascii="Times New Roman" w:hAnsi="Times New Roman" w:eastAsia="宋体" w:cs="Times New Roman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lang w:eastAsia="zh-CN"/>
        </w:rPr>
        <w:t>下载课程资料。</w:t>
      </w:r>
    </w:p>
    <w:p w14:paraId="0B504545">
      <w:pPr>
        <w:pStyle w:val="22"/>
        <w:numPr>
          <w:ilvl w:val="0"/>
          <w:numId w:val="3"/>
        </w:numPr>
        <w:ind w:leftChars="0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 xml:space="preserve">【极具针对性的课程主题】 </w:t>
      </w:r>
      <w:r>
        <w:rPr>
          <w:rFonts w:hint="default" w:ascii="Times New Roman" w:hAnsi="Times New Roman" w:eastAsia="宋体" w:cs="Times New Roman"/>
        </w:rPr>
        <w:t>本课程旨在 VUCA 时代，通过融合批判性视角与实用工具、聚焦核心内容教学及引入情境领导力框架，培养学员能突破多元边界、适配全球挑战、将理论转化为实践，进而具备应对相关挑战、调整领导方式等能力的领导力素养；</w:t>
      </w:r>
    </w:p>
    <w:p w14:paraId="6FA2BE17">
      <w:pPr>
        <w:pStyle w:val="22"/>
        <w:numPr>
          <w:ilvl w:val="0"/>
          <w:numId w:val="3"/>
        </w:numPr>
        <w:ind w:leftChars="0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【可接受四/六级成绩】</w:t>
      </w:r>
      <w:r>
        <w:rPr>
          <w:rFonts w:hint="default" w:ascii="Times New Roman" w:hAnsi="Times New Roman" w:eastAsia="宋体" w:cs="Times New Roman"/>
        </w:rPr>
        <w:t>无需托福雅思成绩，四级470/六级450/专四65/多邻国90/高考110即可申请;</w:t>
      </w:r>
      <w:r>
        <w:rPr>
          <w:rFonts w:hint="default" w:ascii="Times New Roman" w:hAnsi="Times New Roman" w:eastAsia="宋体" w:cs="Times New Roman"/>
        </w:rPr>
        <w:br w:type="textWrapping"/>
      </w:r>
    </w:p>
    <w:p w14:paraId="1DF98BEF">
      <w:pPr>
        <w:ind w:firstLine="0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三、新加坡国立大学简介</w:t>
      </w:r>
    </w:p>
    <w:p w14:paraId="1EB9C4CC">
      <w:pPr>
        <w:pStyle w:val="22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新加坡国立大学（National University of Singapore），简称国大（NUS），是一所位于新加坡的公立研究型大学，创办于1905年，是新加坡历史最悠久、规模最大、声誉最高的大学之一；</w:t>
      </w:r>
    </w:p>
    <w:p w14:paraId="02C1653D">
      <w:pPr>
        <w:pStyle w:val="22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在国际框架下推展高深优质的教育与科研之际，突出展现亚洲视角和优势，商学院获有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"https://baike.baidu.com/item/AACSB?fromModule=lemma_inlink" \t "https://baike.baidu.com/item/%E6%96%B0%E5%8A%A0%E5%9D%A1%E5%9B%BD%E7%AB%8B%E5%A4%A7%E5%AD%A6/_blank"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AACSB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"https://baike.baidu.com/item/EQUIS?fromModule=lemma_inlink" \t "https://baike.baidu.com/item/%E6%96%B0%E5%8A%A0%E5%9D%A1%E5%9B%BD%E7%AB%8B%E5%A4%A7%E5%AD%A6/_blank"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EQUIS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认证；学校以其强大的科研能力、全球化的教育环境和卓越的教学质量而闻名；</w:t>
      </w:r>
    </w:p>
    <w:p w14:paraId="38FC892A">
      <w:pPr>
        <w:pStyle w:val="22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新加坡国立大学在世界大学排名中一直名列前茅， 根据202</w:t>
      </w:r>
      <w:r>
        <w:rPr>
          <w:rFonts w:hint="default" w:ascii="Times New Roman" w:hAnsi="Times New Roman" w:eastAsia="宋体" w:cs="Times New Roman"/>
          <w:lang w:val="en-US" w:eastAsia="zh-CN"/>
        </w:rPr>
        <w:t>6</w:t>
      </w:r>
      <w:r>
        <w:rPr>
          <w:rFonts w:hint="default" w:ascii="Times New Roman" w:hAnsi="Times New Roman" w:eastAsia="宋体" w:cs="Times New Roman"/>
        </w:rPr>
        <w:t>年QS世界大学排名，NUS位列全球大学第8位；202</w:t>
      </w:r>
      <w:r>
        <w:rPr>
          <w:rFonts w:hint="default" w:ascii="Times New Roman" w:hAnsi="Times New Roman" w:eastAsia="宋体" w:cs="Times New Roman"/>
          <w:lang w:val="en-US" w:eastAsia="zh-CN"/>
        </w:rPr>
        <w:t>6</w:t>
      </w:r>
      <w:r>
        <w:rPr>
          <w:rFonts w:hint="default" w:ascii="Times New Roman" w:hAnsi="Times New Roman" w:eastAsia="宋体" w:cs="Times New Roman"/>
        </w:rPr>
        <w:t>年USNEWS全球大学排名，NUS位列第2</w:t>
      </w:r>
      <w:r>
        <w:rPr>
          <w:rFonts w:hint="default" w:ascii="Times New Roman" w:hAnsi="Times New Roman" w:eastAsia="宋体" w:cs="Times New Roman"/>
          <w:lang w:val="en-US" w:eastAsia="zh-CN"/>
        </w:rPr>
        <w:t>0</w:t>
      </w:r>
      <w:r>
        <w:rPr>
          <w:rFonts w:hint="default" w:ascii="Times New Roman" w:hAnsi="Times New Roman" w:eastAsia="宋体" w:cs="Times New Roman"/>
        </w:rPr>
        <w:t>位，</w:t>
      </w:r>
    </w:p>
    <w:p w14:paraId="36A4A491">
      <w:pPr>
        <w:pStyle w:val="22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学校设有17个学院和研究中心，包括工程学院、科学学院、人文艺术与社会科学学院、医学院、牙医学院、法学院、商学院、公共政策学院等。学校还提供丰富多样的研究生项目，吸引了来自全球各地的优秀学生。新加坡国立大学致力于培养具有创新思维、领导力和社会责任感的全面发展的学生；</w:t>
      </w:r>
    </w:p>
    <w:p w14:paraId="016C81A9">
      <w:pPr>
        <w:rPr>
          <w:rFonts w:hint="default" w:ascii="Times New Roman" w:hAnsi="Times New Roman" w:eastAsia="宋体" w:cs="Times New Roman"/>
        </w:rPr>
      </w:pPr>
    </w:p>
    <w:p w14:paraId="6969A2A4">
      <w:pPr>
        <w:pStyle w:val="22"/>
        <w:numPr>
          <w:ilvl w:val="0"/>
          <w:numId w:val="4"/>
        </w:numPr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项目详情</w:t>
      </w:r>
    </w:p>
    <w:p w14:paraId="7DD333E1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【</w:t>
      </w:r>
      <w:r>
        <w:rPr>
          <w:rFonts w:hint="default" w:ascii="Times New Roman" w:hAnsi="Times New Roman" w:eastAsia="宋体" w:cs="Times New Roman"/>
          <w:lang w:val="en-US" w:eastAsia="zh-CN"/>
        </w:rPr>
        <w:t>项目模块说明</w:t>
      </w:r>
      <w:r>
        <w:rPr>
          <w:rFonts w:hint="default" w:ascii="Times New Roman" w:hAnsi="Times New Roman" w:eastAsia="宋体" w:cs="Times New Roman"/>
        </w:rPr>
        <w:t>】</w:t>
      </w:r>
    </w:p>
    <w:p w14:paraId="5CD639CA">
      <w:pPr>
        <w:ind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本项目</w:t>
      </w:r>
      <w:r>
        <w:rPr>
          <w:rFonts w:hint="default" w:ascii="Times New Roman" w:hAnsi="Times New Roman" w:eastAsia="宋体" w:cs="Times New Roman"/>
          <w:lang w:val="en-US" w:eastAsia="zh-CN"/>
        </w:rPr>
        <w:t>时长</w:t>
      </w:r>
      <w:r>
        <w:rPr>
          <w:rFonts w:hint="default" w:ascii="Times New Roman" w:hAnsi="Times New Roman" w:eastAsia="宋体" w:cs="Times New Roman"/>
        </w:rPr>
        <w:t>8天</w:t>
      </w:r>
      <w:r>
        <w:rPr>
          <w:rFonts w:hint="default" w:ascii="Times New Roman" w:hAnsi="Times New Roman" w:eastAsia="宋体" w:cs="Times New Roman"/>
          <w:lang w:val="en-US" w:eastAsia="zh-CN"/>
        </w:rPr>
        <w:t>7晚</w: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由两部分组成：</w:t>
      </w:r>
    </w:p>
    <w:p w14:paraId="4943C20C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学术部分: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cs="Times New Roman"/>
          <w:lang w:eastAsia="zh-CN"/>
        </w:rPr>
        <w:t>新加坡高校访学项目</w:t>
      </w:r>
      <w:r>
        <w:rPr>
          <w:rFonts w:hint="default" w:ascii="Times New Roman" w:hAnsi="Times New Roman" w:eastAsia="宋体" w:cs="Times New Roman"/>
        </w:rPr>
        <w:t>教学时间总共</w:t>
      </w:r>
      <w:r>
        <w:rPr>
          <w:rFonts w:hint="default" w:ascii="Times New Roman" w:hAnsi="Times New Roman" w:eastAsia="宋体" w:cs="Times New Roman"/>
          <w:lang w:val="en-US" w:eastAsia="zh-CN"/>
        </w:rPr>
        <w:t>15小时</w:t>
      </w:r>
      <w:r>
        <w:rPr>
          <w:rFonts w:hint="default" w:ascii="Times New Roman" w:hAnsi="Times New Roman" w:eastAsia="宋体" w:cs="Times New Roman"/>
        </w:rPr>
        <w:t>，授课时间预计为周一至周五上午或下午（以校方实际安排的课表为准）</w:t>
      </w:r>
      <w:r>
        <w:rPr>
          <w:rFonts w:hint="eastAsia" w:cs="Times New Roman"/>
          <w:lang w:eastAsia="zh-CN"/>
        </w:rPr>
        <w:t>，</w:t>
      </w:r>
      <w:r>
        <w:rPr>
          <w:rFonts w:hint="eastAsia" w:cs="Times New Roman"/>
          <w:lang w:val="en-US" w:eastAsia="zh-CN"/>
        </w:rPr>
        <w:t>由新加坡国立大学SCALE提供</w:t>
      </w:r>
      <w:r>
        <w:rPr>
          <w:rFonts w:hint="default" w:ascii="Times New Roman" w:hAnsi="Times New Roman" w:eastAsia="宋体" w:cs="Times New Roman"/>
        </w:rPr>
        <w:t>。</w:t>
      </w:r>
    </w:p>
    <w:p w14:paraId="77085321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人文参访与社会文化活动</w:t>
      </w:r>
      <w:r>
        <w:rPr>
          <w:rFonts w:hint="default" w:ascii="Times New Roman" w:hAnsi="Times New Roman" w:eastAsia="宋体" w:cs="Times New Roman"/>
          <w:lang w:val="en-US" w:eastAsia="zh-CN"/>
        </w:rPr>
        <w:t>部分</w:t>
      </w:r>
      <w:r>
        <w:rPr>
          <w:rFonts w:hint="default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项目</w:t>
      </w:r>
      <w:r>
        <w:rPr>
          <w:rFonts w:hint="default" w:ascii="Times New Roman" w:hAnsi="Times New Roman" w:eastAsia="宋体" w:cs="Times New Roman"/>
          <w:lang w:val="en-US" w:eastAsia="zh-CN"/>
        </w:rPr>
        <w:t>组织方全美国际</w:t>
      </w:r>
      <w:r>
        <w:rPr>
          <w:rFonts w:hint="default" w:ascii="Times New Roman" w:hAnsi="Times New Roman" w:eastAsia="宋体" w:cs="Times New Roman"/>
        </w:rPr>
        <w:t>将安排人文参访与社会文化活动环节</w:t>
      </w:r>
      <w:r>
        <w:rPr>
          <w:rFonts w:hint="default" w:ascii="Times New Roman" w:hAnsi="Times New Roman" w:eastAsia="宋体" w:cs="Times New Roman"/>
          <w:lang w:eastAsia="zh-CN"/>
        </w:rPr>
        <w:t>，</w:t>
      </w:r>
      <w:r>
        <w:rPr>
          <w:rFonts w:hint="eastAsia"/>
          <w:lang w:val="en-US" w:eastAsia="zh-CN"/>
        </w:rPr>
        <w:t>包含1次校园参访，1次文化参访，1次企业参访/机构主题参访</w:t>
      </w:r>
      <w:r>
        <w:rPr>
          <w:rFonts w:hint="eastAsia"/>
        </w:rPr>
        <w:t>。</w:t>
      </w:r>
    </w:p>
    <w:p w14:paraId="06DA2B9B">
      <w:pPr>
        <w:rPr>
          <w:rFonts w:hint="default" w:ascii="Times New Roman" w:hAnsi="Times New Roman" w:eastAsia="宋体" w:cs="Times New Roman"/>
        </w:rPr>
      </w:pPr>
    </w:p>
    <w:p w14:paraId="0BFD90BA">
      <w:pPr>
        <w:ind w:left="0" w:leftChars="0" w:firstLine="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【</w:t>
      </w:r>
      <w:r>
        <w:rPr>
          <w:rFonts w:hint="default" w:ascii="Times New Roman" w:hAnsi="Times New Roman" w:eastAsia="宋体" w:cs="Times New Roman"/>
          <w:kern w:val="0"/>
        </w:rPr>
        <w:t>项目</w:t>
      </w:r>
      <w:r>
        <w:rPr>
          <w:rFonts w:hint="default" w:ascii="Times New Roman" w:hAnsi="Times New Roman" w:eastAsia="宋体" w:cs="Times New Roman"/>
        </w:rPr>
        <w:t>日期】 202</w:t>
      </w:r>
      <w:r>
        <w:rPr>
          <w:rFonts w:hint="default" w:ascii="Times New Roman" w:hAnsi="Times New Roman" w:eastAsia="宋体" w:cs="Times New Roman"/>
          <w:lang w:val="en-US" w:eastAsia="zh-CN"/>
        </w:rPr>
        <w:t>6年</w:t>
      </w:r>
      <w:r>
        <w:rPr>
          <w:rFonts w:hint="eastAsia" w:cs="Times New Roman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26日-8月2日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（项目</w:t>
      </w:r>
      <w:r>
        <w:rPr>
          <w:rFonts w:hint="eastAsia" w:cs="Times New Roman"/>
          <w:lang w:val="en-US" w:eastAsia="zh-CN"/>
        </w:rPr>
        <w:t>总时长</w:t>
      </w:r>
      <w:r>
        <w:rPr>
          <w:rFonts w:hint="default" w:ascii="Times New Roman" w:hAnsi="Times New Roman" w:eastAsia="宋体" w:cs="Times New Roman"/>
        </w:rPr>
        <w:t>为期8天</w:t>
      </w:r>
      <w:r>
        <w:rPr>
          <w:rFonts w:hint="default" w:ascii="Times New Roman" w:hAnsi="Times New Roman" w:eastAsia="宋体" w:cs="Times New Roman"/>
          <w:lang w:eastAsia="zh-CN"/>
        </w:rPr>
        <w:t>）（</w:t>
      </w:r>
      <w:r>
        <w:rPr>
          <w:rFonts w:hint="default" w:ascii="Times New Roman" w:hAnsi="Times New Roman" w:eastAsia="宋体" w:cs="Times New Roman"/>
          <w:lang w:val="en-US" w:eastAsia="zh-CN"/>
        </w:rPr>
        <w:t>项目日期仅为参考，</w:t>
      </w:r>
      <w:r>
        <w:rPr>
          <w:rFonts w:hint="default" w:ascii="Times New Roman" w:hAnsi="Times New Roman" w:eastAsia="宋体" w:cs="Times New Roman"/>
        </w:rPr>
        <w:t>实际</w:t>
      </w:r>
      <w:r>
        <w:rPr>
          <w:rFonts w:hint="default" w:ascii="Times New Roman" w:hAnsi="Times New Roman" w:eastAsia="宋体" w:cs="Times New Roman"/>
          <w:lang w:val="en-US" w:eastAsia="zh-CN"/>
        </w:rPr>
        <w:t>上课日期</w:t>
      </w:r>
      <w:r>
        <w:rPr>
          <w:rFonts w:hint="default" w:ascii="Times New Roman" w:hAnsi="Times New Roman" w:eastAsia="宋体" w:cs="Times New Roman"/>
        </w:rPr>
        <w:t>以</w:t>
      </w:r>
      <w:r>
        <w:rPr>
          <w:rFonts w:hint="default" w:ascii="Times New Roman" w:hAnsi="Times New Roman" w:eastAsia="宋体" w:cs="Times New Roman"/>
          <w:lang w:val="en-US" w:eastAsia="zh-CN"/>
        </w:rPr>
        <w:t>国大</w:t>
      </w:r>
      <w:r>
        <w:rPr>
          <w:rFonts w:hint="default" w:ascii="Times New Roman" w:hAnsi="Times New Roman" w:eastAsia="宋体" w:cs="Times New Roman"/>
        </w:rPr>
        <w:t>最终实际安排为准</w:t>
      </w:r>
      <w:r>
        <w:rPr>
          <w:rFonts w:hint="default" w:ascii="Times New Roman" w:hAnsi="Times New Roman" w:eastAsia="宋体" w:cs="Times New Roman"/>
          <w:lang w:eastAsia="zh-CN"/>
        </w:rPr>
        <w:t>）</w:t>
      </w:r>
    </w:p>
    <w:p w14:paraId="518B4DB7">
      <w:pPr>
        <w:ind w:left="0" w:leftChars="0" w:firstLine="0" w:firstLineChars="0"/>
        <w:rPr>
          <w:rFonts w:hint="default" w:ascii="Times New Roman" w:hAnsi="Times New Roman" w:eastAsia="宋体" w:cs="Times New Roman"/>
        </w:rPr>
      </w:pPr>
    </w:p>
    <w:p w14:paraId="4AEEBC40">
      <w:pPr>
        <w:ind w:left="0" w:leftChars="0" w:firstLine="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【</w:t>
      </w:r>
      <w:r>
        <w:rPr>
          <w:rFonts w:hint="default" w:ascii="Times New Roman" w:hAnsi="Times New Roman" w:eastAsia="宋体" w:cs="Times New Roman"/>
          <w:b/>
          <w:bCs/>
        </w:rPr>
        <w:t>参考日程</w:t>
      </w:r>
      <w:r>
        <w:rPr>
          <w:rFonts w:hint="default" w:ascii="Times New Roman" w:hAnsi="Times New Roman" w:eastAsia="宋体" w:cs="Times New Roman"/>
        </w:rPr>
        <w:t>】</w:t>
      </w:r>
    </w:p>
    <w:p w14:paraId="6D42C8C3">
      <w:pPr>
        <w:pStyle w:val="26"/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eastAsia="宋体" w:cs="Times New Roman"/>
          <w:sz w:val="21"/>
          <w:szCs w:val="21"/>
          <w:u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u w:val="none"/>
        </w:rPr>
        <w:t>以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  <w:t>下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</w:rPr>
        <w:t>行程仅为参考，实际行程以最终实际安排为准</w:t>
      </w:r>
    </w:p>
    <w:p w14:paraId="40053EF3">
      <w:pPr>
        <w:pStyle w:val="26"/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eastAsia="宋体" w:cs="Times New Roman"/>
          <w:sz w:val="21"/>
          <w:szCs w:val="21"/>
          <w:u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  <w:t>日程中仅蓝色底纹部分为学术部分，即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新加坡高校访学项目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  <w:t>15小时教学部分</w:t>
      </w:r>
    </w:p>
    <w:p w14:paraId="4F54548E">
      <w:pPr>
        <w:pStyle w:val="26"/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  <w:t>其他项目期间的组织安排由项目组织方全美国际提供</w:t>
      </w:r>
    </w:p>
    <w:tbl>
      <w:tblPr>
        <w:tblStyle w:val="13"/>
        <w:tblpPr w:leftFromText="180" w:rightFromText="180" w:vertAnchor="text" w:horzAnchor="page" w:tblpX="1890" w:tblpY="395"/>
        <w:tblOverlap w:val="never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98"/>
        <w:gridCol w:w="7542"/>
      </w:tblGrid>
      <w:tr w14:paraId="5778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4" w:type="dxa"/>
            <w:shd w:val="clear" w:color="auto" w:fill="BEBEBE" w:themeFill="background1" w:themeFillShade="BF"/>
          </w:tcPr>
          <w:p w14:paraId="7CE42208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日程</w:t>
            </w:r>
          </w:p>
        </w:tc>
        <w:tc>
          <w:tcPr>
            <w:tcW w:w="1098" w:type="dxa"/>
            <w:shd w:val="clear" w:color="auto" w:fill="BEBEBE" w:themeFill="background1" w:themeFillShade="BF"/>
          </w:tcPr>
          <w:p w14:paraId="05A95D2F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42" w:type="dxa"/>
            <w:shd w:val="clear" w:color="auto" w:fill="BEBEBE" w:themeFill="background1" w:themeFillShade="BF"/>
          </w:tcPr>
          <w:p w14:paraId="36841A63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日程安排</w:t>
            </w:r>
          </w:p>
        </w:tc>
      </w:tr>
      <w:tr w14:paraId="2957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4" w:type="dxa"/>
          </w:tcPr>
          <w:p w14:paraId="1D9A228C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Day 1</w:t>
            </w:r>
          </w:p>
        </w:tc>
        <w:tc>
          <w:tcPr>
            <w:tcW w:w="1098" w:type="dxa"/>
          </w:tcPr>
          <w:p w14:paraId="36478745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7542" w:type="dxa"/>
          </w:tcPr>
          <w:p w14:paraId="2E1EC8C6">
            <w:pPr>
              <w:ind w:firstLine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从国内出发，抵达新加坡</w:t>
            </w:r>
          </w:p>
        </w:tc>
      </w:tr>
      <w:tr w14:paraId="4DCB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Merge w:val="restart"/>
          </w:tcPr>
          <w:p w14:paraId="56C8A975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F9FA4B7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B9711D2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Day 2</w:t>
            </w:r>
          </w:p>
        </w:tc>
        <w:tc>
          <w:tcPr>
            <w:tcW w:w="1098" w:type="dxa"/>
            <w:shd w:val="clear" w:color="auto" w:fill="C7DAF1" w:themeFill="text2" w:themeFillTint="32"/>
          </w:tcPr>
          <w:p w14:paraId="1E5ABBA1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上午</w:t>
            </w:r>
          </w:p>
        </w:tc>
        <w:tc>
          <w:tcPr>
            <w:tcW w:w="7542" w:type="dxa"/>
            <w:shd w:val="clear" w:color="auto" w:fill="C7DAF1" w:themeFill="text2" w:themeFillTint="32"/>
          </w:tcPr>
          <w:p w14:paraId="36E95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【专题讲座】VUVA时代的领导力 </w:t>
            </w:r>
          </w:p>
          <w:p w14:paraId="0B1BDE55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探讨易变性（Volatility）、不确定性（Uncertainty）、复杂性（Complexity）和模糊性（Ambiguity）的含义及影响</w:t>
            </w:r>
          </w:p>
          <w:p w14:paraId="17C5A0EB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了解环境扫描与系统思维如何助力应对VUCA挑战</w:t>
            </w:r>
          </w:p>
          <w:p w14:paraId="0EA675AF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掌握如何培养适应VUCA环境的韧性与灵活思维</w:t>
            </w:r>
          </w:p>
        </w:tc>
      </w:tr>
      <w:tr w14:paraId="0468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4" w:type="dxa"/>
            <w:vMerge w:val="continue"/>
          </w:tcPr>
          <w:p w14:paraId="2A0AFD53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14:paraId="0233153F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下午</w:t>
            </w:r>
          </w:p>
        </w:tc>
        <w:tc>
          <w:tcPr>
            <w:tcW w:w="7542" w:type="dxa"/>
            <w:shd w:val="clear" w:color="auto" w:fill="auto"/>
          </w:tcPr>
          <w:p w14:paraId="3CF167F3">
            <w:pPr>
              <w:ind w:firstLine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Campus Tour 校园游览 熟悉校园环境、生活及交通设施</w:t>
            </w:r>
          </w:p>
        </w:tc>
      </w:tr>
      <w:tr w14:paraId="2584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94" w:type="dxa"/>
            <w:vMerge w:val="restart"/>
          </w:tcPr>
          <w:p w14:paraId="08049004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5DD7E69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Day 3</w:t>
            </w:r>
          </w:p>
        </w:tc>
        <w:tc>
          <w:tcPr>
            <w:tcW w:w="1098" w:type="dxa"/>
            <w:shd w:val="clear" w:color="auto" w:fill="C7DAF1" w:themeFill="text2" w:themeFillTint="32"/>
          </w:tcPr>
          <w:p w14:paraId="649419FE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上午</w:t>
            </w:r>
          </w:p>
        </w:tc>
        <w:tc>
          <w:tcPr>
            <w:tcW w:w="7542" w:type="dxa"/>
            <w:shd w:val="clear" w:color="auto" w:fill="C7DAF1" w:themeFill="text2" w:themeFillTint="32"/>
          </w:tcPr>
          <w:p w14:paraId="34E73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【专题讲座】全球领导者决策优化 </w:t>
            </w:r>
          </w:p>
          <w:p w14:paraId="36AFDDC3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识别影响领导决策的常见认知偏差（如何确认偏差、过度自信、群体思维）</w:t>
            </w:r>
          </w:p>
          <w:p w14:paraId="06C14A3C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探究人格差异如何放大或弱化这些偏差</w:t>
            </w:r>
          </w:p>
          <w:p w14:paraId="17F6BC36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学习在全球背景下识别与减少决策失误的策略 </w:t>
            </w:r>
          </w:p>
        </w:tc>
      </w:tr>
      <w:tr w14:paraId="2CEF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</w:tcPr>
          <w:p w14:paraId="06EC7536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98" w:type="dxa"/>
          </w:tcPr>
          <w:p w14:paraId="092C3599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下午</w:t>
            </w:r>
          </w:p>
        </w:tc>
        <w:tc>
          <w:tcPr>
            <w:tcW w:w="7542" w:type="dxa"/>
          </w:tcPr>
          <w:p w14:paraId="71530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【文化参访】资源永续馆</w:t>
            </w:r>
          </w:p>
          <w:p w14:paraId="0B2686D4">
            <w:pPr>
              <w:pStyle w:val="28"/>
              <w:spacing w:line="176" w:lineRule="auto"/>
              <w:ind w:firstLine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记录新加坡在环境保护所做的贡献，并让公众了解当前和未来的环境威胁，以及如何推动可持续的生活方式。</w:t>
            </w:r>
          </w:p>
        </w:tc>
      </w:tr>
      <w:tr w14:paraId="2254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</w:tcPr>
          <w:p w14:paraId="37CFEC3A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616F977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E5DD629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Day 4</w:t>
            </w:r>
          </w:p>
          <w:p w14:paraId="35CBBCC4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58E8452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98" w:type="dxa"/>
            <w:shd w:val="clear" w:color="auto" w:fill="C7DAF1" w:themeFill="text2" w:themeFillTint="32"/>
          </w:tcPr>
          <w:p w14:paraId="18DCE6C0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上午</w:t>
            </w:r>
          </w:p>
        </w:tc>
        <w:tc>
          <w:tcPr>
            <w:tcW w:w="7542" w:type="dxa"/>
            <w:shd w:val="clear" w:color="auto" w:fill="C7DAF1" w:themeFill="text2" w:themeFillTint="32"/>
          </w:tcPr>
          <w:p w14:paraId="04EA1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【专题讲座】跨行业领导力动态</w:t>
            </w:r>
          </w:p>
          <w:p w14:paraId="341A9703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私营企业、政府部门与非盈利部门的领导角色、职责与限制</w:t>
            </w:r>
          </w:p>
          <w:p w14:paraId="6C6F3E95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分析组织目标、问责机制和利益相关方期望如何塑造领导行为</w:t>
            </w:r>
          </w:p>
          <w:p w14:paraId="02BF08FA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研究领导者跨行业转型的案例</w:t>
            </w:r>
          </w:p>
        </w:tc>
      </w:tr>
      <w:tr w14:paraId="04D1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</w:tcPr>
          <w:p w14:paraId="0806D244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98" w:type="dxa"/>
          </w:tcPr>
          <w:p w14:paraId="79C2BF58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7542" w:type="dxa"/>
          </w:tcPr>
          <w:p w14:paraId="108ADFB8">
            <w:pPr>
              <w:pStyle w:val="28"/>
              <w:spacing w:line="176" w:lineRule="auto"/>
              <w:ind w:firstLine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【讲座/企业分享】（以实际安排为准）</w:t>
            </w:r>
          </w:p>
        </w:tc>
      </w:tr>
      <w:tr w14:paraId="33BE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94" w:type="dxa"/>
          </w:tcPr>
          <w:p w14:paraId="11126BFE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064160BC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B7C4113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Day 5</w:t>
            </w:r>
          </w:p>
        </w:tc>
        <w:tc>
          <w:tcPr>
            <w:tcW w:w="1098" w:type="dxa"/>
            <w:shd w:val="clear" w:color="auto" w:fill="C7DAF1" w:themeFill="text2" w:themeFillTint="32"/>
          </w:tcPr>
          <w:p w14:paraId="70402C0E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上午</w:t>
            </w:r>
          </w:p>
        </w:tc>
        <w:tc>
          <w:tcPr>
            <w:tcW w:w="7542" w:type="dxa"/>
            <w:shd w:val="clear" w:color="auto" w:fill="C7DAF1" w:themeFill="text2" w:themeFillTint="32"/>
          </w:tcPr>
          <w:p w14:paraId="37FEB581">
            <w:pPr>
              <w:pStyle w:val="22"/>
              <w:numPr>
                <w:ilvl w:val="0"/>
                <w:numId w:val="0"/>
              </w:numPr>
              <w:ind w:right="210" w:rightChars="1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【专题讲座】不同情境下的领导力 </w:t>
            </w:r>
          </w:p>
          <w:p w14:paraId="757E6F1C">
            <w:pPr>
              <w:pStyle w:val="22"/>
              <w:numPr>
                <w:ilvl w:val="0"/>
                <w:numId w:val="6"/>
              </w:num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理解不同情境下领导力的基础模型</w:t>
            </w:r>
          </w:p>
          <w:p w14:paraId="50DFCD49">
            <w:pPr>
              <w:pStyle w:val="22"/>
              <w:numPr>
                <w:ilvl w:val="0"/>
                <w:numId w:val="6"/>
              </w:num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学习四种领导风格：指令型、教练型、支持型、授权型</w:t>
            </w:r>
          </w:p>
          <w:p w14:paraId="38B31FA2">
            <w:pPr>
              <w:pStyle w:val="22"/>
              <w:numPr>
                <w:ilvl w:val="0"/>
                <w:numId w:val="6"/>
              </w:num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根据下属能力与意愿进行评估</w:t>
            </w:r>
          </w:p>
        </w:tc>
      </w:tr>
      <w:tr w14:paraId="155C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94" w:type="dxa"/>
          </w:tcPr>
          <w:p w14:paraId="68BFC359">
            <w:pPr>
              <w:pStyle w:val="28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98" w:type="dxa"/>
          </w:tcPr>
          <w:p w14:paraId="199FD984">
            <w:pPr>
              <w:pStyle w:val="28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7542" w:type="dxa"/>
          </w:tcPr>
          <w:p w14:paraId="562F5128">
            <w:pPr>
              <w:ind w:firstLine="0"/>
              <w:jc w:val="both"/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结业演讲准备</w:t>
            </w:r>
          </w:p>
        </w:tc>
      </w:tr>
      <w:tr w14:paraId="3EC7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94" w:type="dxa"/>
            <w:vMerge w:val="restart"/>
          </w:tcPr>
          <w:p w14:paraId="2E5BF52E">
            <w:pPr>
              <w:pStyle w:val="28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7294E8F5">
            <w:pPr>
              <w:pStyle w:val="28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34013F6">
            <w:pPr>
              <w:pStyle w:val="28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Day 6</w:t>
            </w:r>
          </w:p>
        </w:tc>
        <w:tc>
          <w:tcPr>
            <w:tcW w:w="1098" w:type="dxa"/>
            <w:shd w:val="clear" w:color="auto" w:fill="C7DAF1" w:themeFill="text2" w:themeFillTint="32"/>
          </w:tcPr>
          <w:p w14:paraId="52EC460E">
            <w:pPr>
              <w:pStyle w:val="28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上午</w:t>
            </w:r>
          </w:p>
        </w:tc>
        <w:tc>
          <w:tcPr>
            <w:tcW w:w="7542" w:type="dxa"/>
            <w:shd w:val="clear" w:color="auto" w:fill="C7DAF1" w:themeFill="text2" w:themeFillTint="32"/>
          </w:tcPr>
          <w:p w14:paraId="46484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【专题讲座】终期评估</w:t>
            </w:r>
          </w:p>
          <w:p w14:paraId="7EABC58E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小组展示‘我的个人领导力发展计划’</w:t>
            </w:r>
          </w:p>
          <w:p w14:paraId="66E1E1A3">
            <w:pPr>
              <w:pStyle w:val="22"/>
              <w:bidi w:val="0"/>
              <w:ind w:left="440" w:leftChars="0" w:hanging="44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项目结束，颁发证书</w:t>
            </w:r>
          </w:p>
        </w:tc>
      </w:tr>
      <w:tr w14:paraId="6F1C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94" w:type="dxa"/>
            <w:vMerge w:val="continue"/>
          </w:tcPr>
          <w:p w14:paraId="6A589451">
            <w:pPr>
              <w:pStyle w:val="28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98" w:type="dxa"/>
          </w:tcPr>
          <w:p w14:paraId="308A6FD2">
            <w:pPr>
              <w:pStyle w:val="28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下午</w:t>
            </w:r>
          </w:p>
        </w:tc>
        <w:tc>
          <w:tcPr>
            <w:tcW w:w="7542" w:type="dxa"/>
          </w:tcPr>
          <w:p w14:paraId="453F9EF5">
            <w:pPr>
              <w:ind w:firstLine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城市自由探索</w:t>
            </w:r>
          </w:p>
          <w:p w14:paraId="7C89CDF5">
            <w:pPr>
              <w:ind w:firstLine="0"/>
              <w:jc w:val="both"/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  <w:lang w:eastAsia="zh-CN"/>
                <w:woUserID w:val="1"/>
              </w:rPr>
              <w:t>推荐参考路线：新加坡植物园或新加坡河游船等</w:t>
            </w:r>
          </w:p>
        </w:tc>
      </w:tr>
      <w:tr w14:paraId="7E54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94" w:type="dxa"/>
          </w:tcPr>
          <w:p w14:paraId="69AD5794">
            <w:pPr>
              <w:pStyle w:val="28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Day 7</w:t>
            </w:r>
          </w:p>
        </w:tc>
        <w:tc>
          <w:tcPr>
            <w:tcW w:w="1098" w:type="dxa"/>
          </w:tcPr>
          <w:p w14:paraId="53AD6AB1">
            <w:pPr>
              <w:pStyle w:val="28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7542" w:type="dxa"/>
          </w:tcPr>
          <w:p w14:paraId="20F79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416" w:right="0" w:hanging="416" w:hangingChars="200"/>
              <w:jc w:val="both"/>
              <w:rPr>
                <w:rFonts w:hint="eastAsia" w:ascii="Arial" w:hAnsi="Arial" w:cs="Arial"/>
                <w:spacing w:val="-1"/>
                <w:szCs w:val="21"/>
              </w:rPr>
            </w:pPr>
            <w:r>
              <w:rPr>
                <w:rFonts w:hint="eastAsia" w:ascii="Arial" w:hAnsi="Arial" w:cs="Arial"/>
                <w:spacing w:val="-1"/>
                <w:szCs w:val="21"/>
              </w:rPr>
              <w:t>城市自由探索</w:t>
            </w:r>
          </w:p>
          <w:p w14:paraId="2425EA19">
            <w:pPr>
              <w:pStyle w:val="10"/>
              <w:keepNext w:val="0"/>
              <w:keepLines w:val="0"/>
              <w:widowControl/>
              <w:suppressLineNumbers w:val="0"/>
              <w:spacing w:before="168" w:beforeAutospacing="0" w:after="0" w:afterAutospacing="0" w:line="175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Arial" w:hAnsi="Arial" w:cs="Arial"/>
                <w:spacing w:val="-1"/>
                <w:sz w:val="21"/>
                <w:szCs w:val="21"/>
                <w:lang w:val="en-US" w:eastAsia="zh-CN"/>
              </w:rPr>
              <w:t>推荐路线：</w:t>
            </w:r>
            <w:r>
              <w:rPr>
                <w:rFonts w:hint="eastAsia" w:ascii="Arial" w:hAnsi="Arial" w:cs="Arial"/>
                <w:spacing w:val="-1"/>
                <w:sz w:val="21"/>
                <w:szCs w:val="21"/>
              </w:rPr>
              <w:t>牛车水-小印度-鱼尾狮公园-甘傍格南-哈芝巷-新加坡植物园</w:t>
            </w:r>
          </w:p>
          <w:p w14:paraId="20A20C67">
            <w:pPr>
              <w:pStyle w:val="10"/>
              <w:keepNext w:val="0"/>
              <w:keepLines w:val="0"/>
              <w:widowControl/>
              <w:suppressLineNumbers w:val="0"/>
              <w:spacing w:before="168" w:beforeAutospacing="0" w:after="0" w:afterAutospacing="0" w:line="175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default" w:ascii="Arial" w:hAnsi="Arial" w:cs="Arial"/>
                <w:spacing w:val="-1"/>
                <w:sz w:val="21"/>
                <w:szCs w:val="21"/>
              </w:rPr>
              <w:t>或</w:t>
            </w:r>
          </w:p>
          <w:p w14:paraId="55688964">
            <w:pPr>
              <w:pStyle w:val="10"/>
              <w:keepNext w:val="0"/>
              <w:keepLines w:val="0"/>
              <w:widowControl/>
              <w:suppressLineNumbers w:val="0"/>
              <w:spacing w:before="168" w:beforeAutospacing="0" w:after="0" w:afterAutospacing="0" w:line="175" w:lineRule="auto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spacing w:val="-1"/>
                <w:sz w:val="21"/>
                <w:szCs w:val="21"/>
              </w:rPr>
              <w:t>圣淘沙岛 一日游</w:t>
            </w:r>
            <w:r>
              <w:rPr>
                <w:rFonts w:hint="eastAsia" w:ascii="Arial" w:hAnsi="Arial" w:cs="Arial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cs="Arial"/>
                <w:spacing w:val="-1"/>
                <w:sz w:val="21"/>
                <w:szCs w:val="21"/>
                <w:lang w:val="en-US" w:eastAsia="zh-CN"/>
              </w:rPr>
              <w:t>环球影城门票自理</w:t>
            </w:r>
            <w:r>
              <w:rPr>
                <w:rFonts w:hint="eastAsia" w:ascii="Arial" w:hAnsi="Arial" w:cs="Arial"/>
                <w:spacing w:val="-1"/>
                <w:sz w:val="21"/>
                <w:szCs w:val="21"/>
                <w:lang w:eastAsia="zh-CN"/>
              </w:rPr>
              <w:t>）</w:t>
            </w:r>
          </w:p>
        </w:tc>
      </w:tr>
      <w:tr w14:paraId="4387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94" w:type="dxa"/>
          </w:tcPr>
          <w:p w14:paraId="6545C1C9">
            <w:pPr>
              <w:pStyle w:val="28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Day 8</w:t>
            </w:r>
          </w:p>
        </w:tc>
        <w:tc>
          <w:tcPr>
            <w:tcW w:w="1098" w:type="dxa"/>
          </w:tcPr>
          <w:p w14:paraId="2F9B7069">
            <w:pPr>
              <w:pStyle w:val="28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7542" w:type="dxa"/>
          </w:tcPr>
          <w:p w14:paraId="415917C5">
            <w:pPr>
              <w:ind w:firstLine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项目结束，返回国内</w:t>
            </w:r>
          </w:p>
        </w:tc>
      </w:tr>
    </w:tbl>
    <w:p w14:paraId="11E80DE9">
      <w:pPr>
        <w:rPr>
          <w:rFonts w:hint="default" w:ascii="Times New Roman" w:hAnsi="Times New Roman" w:eastAsia="宋体" w:cs="Times New Roman"/>
        </w:rPr>
      </w:pPr>
    </w:p>
    <w:p w14:paraId="5EB0F9B3">
      <w:pPr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color w:val="376092" w:themeColor="accent1" w:themeShade="BF"/>
          <w:spacing w:val="-2"/>
          <w:sz w:val="22"/>
          <w:szCs w:val="22"/>
          <w:u w:val="single"/>
        </w:rPr>
      </w:pPr>
      <w:r>
        <w:rPr>
          <w:rFonts w:hint="default" w:ascii="Times New Roman" w:hAnsi="Times New Roman" w:eastAsia="宋体" w:cs="Times New Roman"/>
          <w:b w:val="0"/>
          <w:bCs w:val="0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  <w:t>往期</w:t>
      </w:r>
      <w:r>
        <w:rPr>
          <w:rFonts w:hint="default" w:ascii="Times New Roman" w:hAnsi="Times New Roman" w:eastAsia="宋体" w:cs="Times New Roman"/>
          <w:b w:val="0"/>
          <w:bCs w:val="0"/>
        </w:rPr>
        <w:t>师资简介】（以</w:t>
      </w:r>
      <w:r>
        <w:rPr>
          <w:rFonts w:hint="default" w:ascii="Times New Roman" w:hAnsi="Times New Roman" w:eastAsia="宋体" w:cs="Times New Roman"/>
        </w:rPr>
        <w:t>实际安排为准）</w:t>
      </w:r>
    </w:p>
    <w:p w14:paraId="2CE979C5">
      <w:pPr>
        <w:ind w:left="0" w:leftChars="0" w:firstLine="0" w:firstLineChars="0"/>
        <w:jc w:val="both"/>
        <w:rPr>
          <w:rFonts w:hint="default" w:ascii="Times New Roman" w:hAnsi="Times New Roman" w:eastAsia="宋体" w:cs="Times New Roman"/>
          <w:spacing w:val="-1"/>
          <w:sz w:val="21"/>
          <w:szCs w:val="21"/>
          <w:lang w:eastAsia="zh-CN"/>
          <w:woUserID w:val="1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21"/>
          <w:szCs w:val="21"/>
          <w:lang w:val="en-US" w:eastAsia="zh-CN"/>
          <w:woUserID w:val="1"/>
        </w:rPr>
        <w:t>Dr Koh Chalk Ming</w:t>
      </w:r>
      <w:r>
        <w:rPr>
          <w:rFonts w:hint="default" w:ascii="Times New Roman" w:hAnsi="Times New Roman" w:eastAsia="宋体" w:cs="Times New Roman"/>
          <w:spacing w:val="-1"/>
          <w:sz w:val="21"/>
          <w:szCs w:val="21"/>
          <w:lang w:val="en-US" w:eastAsia="zh-CN"/>
          <w:woUserID w:val="1"/>
        </w:rPr>
        <w:t>, 新加坡国立大学运营研究与分析研究院高级研究员、教授。Dr Koh</w:t>
      </w:r>
      <w:r>
        <w:rPr>
          <w:rFonts w:hint="default" w:ascii="Times New Roman" w:hAnsi="Times New Roman" w:eastAsia="宋体" w:cs="Times New Roman"/>
          <w:spacing w:val="-1"/>
          <w:sz w:val="21"/>
          <w:szCs w:val="21"/>
          <w:lang w:eastAsia="zh-CN"/>
          <w:woUserID w:val="1"/>
        </w:rPr>
        <w:t>持有新加坡管理大学工商管理博士学位、INSEAD 商学院工商管理硕士学位，并完成哈佛商学院高级管理项目的研修。凭借学术深度与行业实践的独特融合优势，他长期在新加坡企业发展局的企业领袖培训计划（ELT）中为中小企业管理者提供指导，同时以董事及顾问身份，持续为新加坡食品银行、新加坡管理大学进修学院、德明政府中学等机构贡献专业力量。</w:t>
      </w:r>
      <w:r>
        <w:rPr>
          <w:rFonts w:hint="default" w:ascii="Times New Roman" w:hAnsi="Times New Roman" w:eastAsia="宋体" w:cs="Times New Roman"/>
          <w:spacing w:val="-1"/>
          <w:sz w:val="21"/>
          <w:szCs w:val="21"/>
          <w:lang w:val="en-US" w:eastAsia="zh-CN"/>
          <w:woUserID w:val="1"/>
        </w:rPr>
        <w:t>Dr Koh</w:t>
      </w:r>
      <w:r>
        <w:rPr>
          <w:rFonts w:hint="default" w:ascii="Times New Roman" w:hAnsi="Times New Roman" w:eastAsia="宋体" w:cs="Times New Roman"/>
          <w:spacing w:val="-1"/>
          <w:sz w:val="21"/>
          <w:szCs w:val="21"/>
          <w:lang w:eastAsia="zh-CN"/>
          <w:woUserID w:val="1"/>
        </w:rPr>
        <w:t>曾于壳牌集团、淡马锡控股及多家亚洲物流与冷链企业出任高级管理职务，将战略规划与运营管理的专业积淀巧妙融入教学与研究场景。依托在企业界、政府关联机构及国际咨询领域积累的二十余年丰富经验，为课程注入企业战略、全球领导力及组织转型方面的独到见解。</w:t>
      </w:r>
    </w:p>
    <w:p w14:paraId="00A0DB0D">
      <w:pPr>
        <w:ind w:firstLine="0"/>
        <w:jc w:val="both"/>
        <w:rPr>
          <w:rFonts w:hint="default" w:ascii="Times New Roman" w:hAnsi="Times New Roman" w:eastAsia="宋体" w:cs="Times New Roman"/>
          <w:spacing w:val="-1"/>
          <w:sz w:val="21"/>
          <w:szCs w:val="21"/>
          <w:lang w:val="en-US" w:eastAsia="zh-CN"/>
          <w:woUserID w:val="1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21"/>
          <w:szCs w:val="21"/>
          <w:lang w:val="en-US" w:eastAsia="zh-CN"/>
          <w:woUserID w:val="1"/>
        </w:rPr>
        <w:t>Maurice Tan</w:t>
      </w:r>
      <w:r>
        <w:rPr>
          <w:rFonts w:hint="default" w:ascii="Times New Roman" w:hAnsi="Times New Roman" w:eastAsia="宋体" w:cs="Times New Roman"/>
          <w:spacing w:val="-1"/>
          <w:sz w:val="21"/>
          <w:szCs w:val="21"/>
          <w:lang w:val="en-US" w:eastAsia="zh-CN"/>
          <w:woUserID w:val="1"/>
        </w:rPr>
        <w:t>,现任新加坡国立大学客座教授。作为一名经验丰富的领导者，Tan 教授拥有二十余年从业经历，长期致力于推动亚洲地区的业务转型、消费者互动及公共卫生创新。投身公共事业前，Tan 教授曾任职微软高管，担任大中华区及东南亚消费者业务总经理兼高级副总裁，主导了微软在亚洲的并购整合与业务剥离战略。其职业生涯横跨科技、电信、餐饮及汽车等多个领域，在市场营销、销售运营及跨国管理方面积累了深厚的区域及全球领导经验。目前，他深度参与新加坡国立大学的生态系统建设，通过教学与跨界合作，专注于公共卫生战略、数字化转型与人类潜能发展的融合研究与实践。新加坡国立大学任教期间，Tan 教授充分融合公共与私营部门的独特经验，为学生提供数字健康创新、消费者战略及组织变革等领域的前沿洞察，助力未来领袖在快速变化的世界中掌握跨界领导力。</w:t>
      </w:r>
    </w:p>
    <w:p w14:paraId="53D36CC7">
      <w:pPr>
        <w:rPr>
          <w:rFonts w:hint="default" w:ascii="Times New Roman" w:hAnsi="Times New Roman" w:eastAsia="宋体" w:cs="Times New Roman"/>
        </w:rPr>
      </w:pPr>
      <w:bookmarkStart w:id="1" w:name="_Hlk129190440"/>
    </w:p>
    <w:bookmarkEnd w:id="1"/>
    <w:p w14:paraId="3B6C9ED6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【项目收获】</w:t>
      </w:r>
    </w:p>
    <w:p w14:paraId="78C82DFC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eastAsia="宋体" w:cs="Times New Roman"/>
          <w:kern w:val="0"/>
          <w:sz w:val="22"/>
        </w:rPr>
      </w:pPr>
      <w:r>
        <w:rPr>
          <w:rFonts w:hint="default" w:ascii="Times New Roman" w:hAnsi="Times New Roman" w:eastAsia="宋体" w:cs="Times New Roman"/>
        </w:rPr>
        <w:t>报名成功的学员将收到新加坡国立大学</w:t>
      </w:r>
      <w:r>
        <w:rPr>
          <w:rFonts w:hint="eastAsia" w:cs="Times New Roman"/>
          <w:lang w:val="en-US" w:eastAsia="zh-CN"/>
        </w:rPr>
        <w:t>SCALE</w:t>
      </w:r>
      <w:r>
        <w:rPr>
          <w:rFonts w:hint="default" w:ascii="Times New Roman" w:hAnsi="Times New Roman" w:eastAsia="宋体" w:cs="Times New Roman"/>
        </w:rPr>
        <w:t>签发的官方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项目录取通知</w:t>
      </w:r>
      <w:r>
        <w:rPr>
          <w:rFonts w:hint="default" w:ascii="Times New Roman" w:hAnsi="Times New Roman" w:eastAsia="宋体" w:cs="Times New Roman"/>
        </w:rPr>
        <w:t xml:space="preserve">。 </w:t>
      </w:r>
    </w:p>
    <w:p w14:paraId="416AE1A8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eastAsia="宋体" w:cs="Times New Roman"/>
          <w:kern w:val="0"/>
          <w:sz w:val="22"/>
        </w:rPr>
      </w:pPr>
      <w:r>
        <w:rPr>
          <w:rFonts w:hint="default" w:ascii="Times New Roman" w:hAnsi="Times New Roman" w:eastAsia="宋体" w:cs="Times New Roman"/>
        </w:rPr>
        <w:t>顺利完成本课程并通过考核</w:t>
      </w:r>
      <w:r>
        <w:rPr>
          <w:rFonts w:hint="default" w:ascii="Times New Roman" w:hAnsi="Times New Roman" w:eastAsia="宋体" w:cs="Times New Roman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</w:rPr>
        <w:t>的学员，将获得由新加坡国立大学</w:t>
      </w:r>
      <w:r>
        <w:rPr>
          <w:rFonts w:hint="eastAsia" w:cs="Times New Roman"/>
          <w:lang w:val="en-US" w:eastAsia="zh-CN"/>
        </w:rPr>
        <w:t>SCALE</w:t>
      </w:r>
      <w:r>
        <w:rPr>
          <w:rFonts w:hint="default" w:ascii="Times New Roman" w:hAnsi="Times New Roman" w:eastAsia="宋体" w:cs="Times New Roman"/>
        </w:rPr>
        <w:t>官方颁发的</w:t>
      </w:r>
      <w:r>
        <w:rPr>
          <w:rFonts w:hint="default" w:ascii="Times New Roman" w:hAnsi="Times New Roman" w:eastAsia="宋体" w:cs="Times New Roman"/>
          <w:lang w:val="en-US" w:eastAsia="zh-CN"/>
        </w:rPr>
        <w:t>电子版</w:t>
      </w:r>
      <w:r>
        <w:rPr>
          <w:rFonts w:hint="default" w:ascii="Times New Roman" w:hAnsi="Times New Roman" w:eastAsia="宋体" w:cs="Times New Roman"/>
        </w:rPr>
        <w:t>结业证书</w:t>
      </w:r>
      <w:r>
        <w:rPr>
          <w:rFonts w:hint="default" w:ascii="Times New Roman" w:hAnsi="Times New Roman" w:eastAsia="宋体" w:cs="Times New Roman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  <w:lang w:val="en-US" w:eastAsia="zh-CN"/>
        </w:rPr>
        <w:t>成绩测评报告</w:t>
      </w:r>
      <w:r>
        <w:rPr>
          <w:rFonts w:hint="default" w:ascii="Times New Roman" w:hAnsi="Times New Roman" w:eastAsia="宋体" w:cs="Times New Roman"/>
        </w:rPr>
        <w:t>，优胜小组成员还将额外获得优秀学员证明。</w:t>
      </w:r>
      <w:r>
        <w:rPr>
          <w:rFonts w:hint="default" w:ascii="Times New Roman" w:hAnsi="Times New Roman" w:eastAsia="宋体" w:cs="Times New Roman"/>
          <w:kern w:val="0"/>
          <w:sz w:val="22"/>
        </w:rPr>
        <w:t xml:space="preserve"> </w:t>
      </w:r>
    </w:p>
    <w:p w14:paraId="4796939C">
      <w:pPr>
        <w:ind w:left="0" w:leftChars="0" w:firstLine="0" w:firstLine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注1：只有满足以下三项要求时，才会向参与者颁发结业证书: </w:t>
      </w:r>
    </w:p>
    <w:p w14:paraId="7E9CBAA6">
      <w:pPr>
        <w:numPr>
          <w:ilvl w:val="0"/>
          <w:numId w:val="8"/>
        </w:numPr>
        <w:ind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满足最低 85%的整体出勤率 </w:t>
      </w:r>
    </w:p>
    <w:p w14:paraId="3B759FCD">
      <w:pPr>
        <w:numPr>
          <w:ilvl w:val="0"/>
          <w:numId w:val="8"/>
        </w:numPr>
        <w:ind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在给定的截止日期内完成并通过评估 </w:t>
      </w:r>
    </w:p>
    <w:p w14:paraId="5778E3A0">
      <w:pPr>
        <w:numPr>
          <w:ilvl w:val="0"/>
          <w:numId w:val="8"/>
        </w:numPr>
        <w:ind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在项目结束时完成项目后评估 </w:t>
      </w:r>
    </w:p>
    <w:p w14:paraId="6F4A2905">
      <w:pPr>
        <w:ind w:left="0" w:leftChars="0" w:firstLine="0" w:firstLine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注2：新加坡国立大学</w:t>
      </w:r>
      <w:r>
        <w:rPr>
          <w:rFonts w:hint="eastAsia" w:cs="Times New Roman"/>
          <w:lang w:val="en-US" w:eastAsia="zh-CN"/>
        </w:rPr>
        <w:t>SCALE</w:t>
      </w:r>
      <w:r>
        <w:rPr>
          <w:rFonts w:hint="default" w:ascii="Times New Roman" w:hAnsi="Times New Roman" w:eastAsia="宋体" w:cs="Times New Roman"/>
          <w:lang w:val="en-US" w:eastAsia="zh-CN"/>
        </w:rPr>
        <w:t>保留对证书决定的最终权利，</w:t>
      </w:r>
      <w:bookmarkStart w:id="3" w:name="_GoBack"/>
      <w:bookmarkEnd w:id="3"/>
      <w:r>
        <w:rPr>
          <w:rFonts w:hint="eastAsia" w:cs="Times New Roman"/>
          <w:lang w:val="en-US" w:eastAsia="zh-CN"/>
        </w:rPr>
        <w:t>新加坡高校访学项目</w:t>
      </w:r>
      <w:r>
        <w:rPr>
          <w:rFonts w:hint="default" w:ascii="Times New Roman" w:hAnsi="Times New Roman" w:eastAsia="宋体" w:cs="Times New Roman"/>
          <w:lang w:val="en-US" w:eastAsia="zh-CN"/>
        </w:rPr>
        <w:t>是没有学分的。</w:t>
      </w:r>
    </w:p>
    <w:p w14:paraId="61C44D30">
      <w:pPr>
        <w:rPr>
          <w:rFonts w:hint="default" w:ascii="Times New Roman" w:hAnsi="Times New Roman" w:eastAsia="宋体" w:cs="Times New Roman"/>
        </w:rPr>
      </w:pPr>
    </w:p>
    <w:p w14:paraId="3132773A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【项目费用】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048"/>
      </w:tblGrid>
      <w:tr w14:paraId="5187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74" w:type="dxa"/>
          </w:tcPr>
          <w:p w14:paraId="4F808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bookmarkStart w:id="2" w:name="_Hlk129190493"/>
            <w:r>
              <w:rPr>
                <w:rFonts w:hint="default" w:ascii="Times New Roman" w:hAnsi="Times New Roman" w:eastAsia="宋体" w:cs="Times New Roman"/>
              </w:rPr>
              <w:t>项目总费用</w:t>
            </w:r>
          </w:p>
        </w:tc>
        <w:tc>
          <w:tcPr>
            <w:tcW w:w="7048" w:type="dxa"/>
          </w:tcPr>
          <w:p w14:paraId="373DD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约人民币1.68万元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顺利完成项目后，可和项目方申请1000元奖学金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638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0FB0E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费用包括：</w:t>
            </w:r>
          </w:p>
        </w:tc>
        <w:tc>
          <w:tcPr>
            <w:tcW w:w="7048" w:type="dxa"/>
          </w:tcPr>
          <w:p w14:paraId="29BED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学费、杂费、酒店住宿、接机、大巴上学送生、参访费、医疗与意外险、项目服务费</w:t>
            </w:r>
          </w:p>
        </w:tc>
      </w:tr>
      <w:tr w14:paraId="66B0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61E6F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费用不包括：</w:t>
            </w:r>
          </w:p>
        </w:tc>
        <w:tc>
          <w:tcPr>
            <w:tcW w:w="7048" w:type="dxa"/>
          </w:tcPr>
          <w:p w14:paraId="687B9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国际机票、三餐餐费、大巴放学接生，送机、个人生活费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环球影城门票</w:t>
            </w:r>
          </w:p>
        </w:tc>
      </w:tr>
      <w:bookmarkEnd w:id="2"/>
    </w:tbl>
    <w:p w14:paraId="387E1214">
      <w:pPr>
        <w:rPr>
          <w:rFonts w:hint="default" w:ascii="Times New Roman" w:hAnsi="Times New Roman" w:eastAsia="宋体" w:cs="Times New Roman"/>
        </w:rPr>
      </w:pPr>
    </w:p>
    <w:p w14:paraId="643C101F">
      <w:pPr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五、项目申请</w:t>
      </w:r>
    </w:p>
    <w:p w14:paraId="63D62640">
      <w:pPr>
        <w:pStyle w:val="22"/>
        <w:numPr>
          <w:ilvl w:val="0"/>
          <w:numId w:val="9"/>
        </w:numPr>
        <w:ind w:left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</w:rPr>
        <w:t>选拔要求</w:t>
      </w:r>
      <w:r>
        <w:rPr>
          <w:rFonts w:hint="default" w:ascii="Times New Roman" w:hAnsi="Times New Roman" w:eastAsia="宋体" w:cs="Times New Roman"/>
          <w:b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</w:rPr>
        <w:t>新加坡国立大学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SCALE</w:t>
      </w:r>
      <w:r>
        <w:rPr>
          <w:rFonts w:hint="default" w:ascii="Times New Roman" w:hAnsi="Times New Roman" w:eastAsia="宋体" w:cs="Times New Roman"/>
          <w:b/>
          <w:lang w:val="en-US" w:eastAsia="zh-CN"/>
        </w:rPr>
        <w:t>审核</w:t>
      </w:r>
      <w:r>
        <w:rPr>
          <w:rFonts w:hint="default" w:ascii="Times New Roman" w:hAnsi="Times New Roman" w:eastAsia="宋体" w:cs="Times New Roman"/>
          <w:b/>
          <w:lang w:eastAsia="zh-CN"/>
        </w:rPr>
        <w:t>）：</w:t>
      </w:r>
      <w:r>
        <w:rPr>
          <w:rFonts w:hint="default" w:ascii="Times New Roman" w:hAnsi="Times New Roman" w:eastAsia="宋体" w:cs="Times New Roman"/>
          <w:b w:val="0"/>
          <w:bCs/>
          <w:lang w:val="en-US" w:eastAsia="zh-CN"/>
        </w:rPr>
        <w:t>15岁以上</w:t>
      </w:r>
      <w:r>
        <w:rPr>
          <w:rFonts w:hint="default" w:ascii="Times New Roman" w:hAnsi="Times New Roman" w:eastAsia="宋体" w:cs="Times New Roman"/>
          <w:b w:val="0"/>
          <w:bCs/>
        </w:rPr>
        <w:t>在读本科生</w:t>
      </w:r>
      <w:r>
        <w:rPr>
          <w:rFonts w:hint="default" w:ascii="Times New Roman" w:hAnsi="Times New Roman" w:eastAsia="宋体" w:cs="Times New Roman"/>
          <w:b w:val="0"/>
          <w:bCs/>
          <w:highlight w:val="none"/>
          <w:lang w:val="en-US" w:eastAsia="zh-CN"/>
        </w:rPr>
        <w:t>（需向国大提交特殊申请，最终结果以国大审核为准；MBA/EMBA/MPA 学生暂不接受申请）</w:t>
      </w:r>
      <w:r>
        <w:rPr>
          <w:rFonts w:hint="default" w:ascii="Times New Roman" w:hAnsi="Times New Roman" w:eastAsia="宋体" w:cs="Times New Roman"/>
          <w:b w:val="0"/>
          <w:bCs/>
        </w:rPr>
        <w:t>；</w:t>
      </w:r>
    </w:p>
    <w:p w14:paraId="37811155">
      <w:pPr>
        <w:pStyle w:val="22"/>
        <w:numPr>
          <w:ilvl w:val="0"/>
          <w:numId w:val="9"/>
        </w:numPr>
        <w:ind w:leftChars="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lang w:val="en-US" w:eastAsia="zh-CN"/>
        </w:rPr>
        <w:t>语言成绩（全美国际审核）：</w:t>
      </w:r>
      <w:r>
        <w:rPr>
          <w:rFonts w:hint="default" w:ascii="Times New Roman" w:hAnsi="Times New Roman" w:eastAsia="宋体" w:cs="Times New Roman"/>
        </w:rPr>
        <w:t>托福</w:t>
      </w:r>
      <w:r>
        <w:rPr>
          <w:rFonts w:hint="default" w:ascii="Times New Roman" w:hAnsi="Times New Roman" w:eastAsia="宋体" w:cs="Times New Roman"/>
          <w:lang w:val="en-US" w:eastAsia="zh-CN"/>
        </w:rPr>
        <w:t>70/</w:t>
      </w:r>
      <w:r>
        <w:rPr>
          <w:rFonts w:hint="default" w:ascii="Times New Roman" w:hAnsi="Times New Roman" w:eastAsia="宋体" w:cs="Times New Roman"/>
        </w:rPr>
        <w:t>雅思</w:t>
      </w:r>
      <w:r>
        <w:rPr>
          <w:rFonts w:hint="default" w:ascii="Times New Roman" w:hAnsi="Times New Roman" w:eastAsia="宋体" w:cs="Times New Roman"/>
          <w:lang w:val="en-US" w:eastAsia="zh-CN"/>
        </w:rPr>
        <w:t>5.5（如有）</w:t>
      </w:r>
      <w:r>
        <w:rPr>
          <w:rFonts w:hint="default" w:ascii="Times New Roman" w:hAnsi="Times New Roman" w:eastAsia="宋体" w:cs="Times New Roman"/>
        </w:rPr>
        <w:t>，四级470/六级450/专四65/多邻国90/高考110（限大一）即可申请；</w:t>
      </w:r>
    </w:p>
    <w:p w14:paraId="5629840B">
      <w:pPr>
        <w:rPr>
          <w:rFonts w:hint="default" w:ascii="Times New Roman" w:hAnsi="Times New Roman" w:eastAsia="宋体" w:cs="Times New Roman"/>
        </w:rPr>
      </w:pPr>
    </w:p>
    <w:p w14:paraId="636CF959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全美国际教育协会官网：www.usiea.org </w:t>
      </w:r>
    </w:p>
    <w:p w14:paraId="6F26C7A1">
      <w:pPr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Cs w:val="21"/>
        </w:rPr>
        <w:t>项目邮箱咨询：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"mailto:visit_usyd@yeah.net"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  <w:color w:val="4F81BD" w:themeColor="accent1"/>
          <w:szCs w:val="21"/>
          <w14:textFill>
            <w14:solidFill>
              <w14:schemeClr w14:val="accent1"/>
            </w14:solidFill>
          </w14:textFill>
        </w:rPr>
        <w:t>visit_nus@yeah.net</w:t>
      </w:r>
      <w:r>
        <w:rPr>
          <w:rFonts w:hint="default" w:ascii="Times New Roman" w:hAnsi="Times New Roman" w:eastAsia="宋体" w:cs="Times New Roman"/>
          <w:color w:val="4F81BD" w:themeColor="accent1"/>
          <w:szCs w:val="21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4F81BD" w:themeColor="accent1"/>
          <w:szCs w:val="21"/>
          <w14:textFill>
            <w14:solidFill>
              <w14:schemeClr w14:val="accent1"/>
            </w14:solidFill>
          </w14:textFill>
        </w:rPr>
        <w:t xml:space="preserve"> </w:t>
      </w:r>
    </w:p>
    <w:sectPr>
      <w:headerReference r:id="rId5" w:type="default"/>
      <w:footerReference r:id="rId6" w:type="default"/>
      <w:pgSz w:w="11906" w:h="16838"/>
      <w:pgMar w:top="2025" w:right="1800" w:bottom="1440" w:left="1800" w:header="73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F0B1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B4F4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B4F4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5AC28">
    <w:pPr>
      <w:rPr>
        <w:rFonts w:hint="eastAsia" w:ascii="微软雅黑" w:hAnsi="微软雅黑" w:eastAsia="微软雅黑"/>
        <w:sz w:val="30"/>
        <w:szCs w:val="30"/>
        <w:lang w:val="en-CA"/>
      </w:rPr>
    </w:pPr>
    <w:r>
      <w:rPr>
        <w:rFonts w:hint="eastAsi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4344670</wp:posOffset>
          </wp:positionH>
          <wp:positionV relativeFrom="paragraph">
            <wp:posOffset>93980</wp:posOffset>
          </wp:positionV>
          <wp:extent cx="857250" cy="299720"/>
          <wp:effectExtent l="0" t="0" r="6350" b="508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585" cy="301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6630D"/>
    <w:multiLevelType w:val="singleLevel"/>
    <w:tmpl w:val="84D663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0D92193"/>
    <w:multiLevelType w:val="multilevel"/>
    <w:tmpl w:val="90D92193"/>
    <w:lvl w:ilvl="0" w:tentative="0">
      <w:start w:val="0"/>
      <w:numFmt w:val="bullet"/>
      <w:pStyle w:val="22"/>
      <w:lvlText w:val="•"/>
      <w:lvlJc w:val="left"/>
      <w:pPr>
        <w:ind w:left="440" w:hanging="440"/>
      </w:pPr>
      <w:rPr>
        <w:rFonts w:hint="default"/>
        <w:lang w:val="en-US" w:eastAsia="en-US" w:bidi="ar-S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99A281C3"/>
    <w:multiLevelType w:val="singleLevel"/>
    <w:tmpl w:val="99A281C3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3">
    <w:nsid w:val="D01483F2"/>
    <w:multiLevelType w:val="singleLevel"/>
    <w:tmpl w:val="D01483F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E181045E"/>
    <w:multiLevelType w:val="singleLevel"/>
    <w:tmpl w:val="E18104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00E86A02"/>
    <w:multiLevelType w:val="multilevel"/>
    <w:tmpl w:val="00E86A02"/>
    <w:lvl w:ilvl="0" w:tentative="0">
      <w:start w:val="0"/>
      <w:numFmt w:val="bullet"/>
      <w:lvlText w:val="•"/>
      <w:lvlJc w:val="left"/>
      <w:pPr>
        <w:ind w:left="661" w:hanging="440"/>
      </w:pPr>
      <w:rPr>
        <w:rFonts w:hint="default"/>
        <w:lang w:val="en-US" w:eastAsia="en-US" w:bidi="ar-S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46834264"/>
    <w:multiLevelType w:val="multilevel"/>
    <w:tmpl w:val="4683426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 w:cs="Wingdings"/>
      </w:rPr>
    </w:lvl>
  </w:abstractNum>
  <w:abstractNum w:abstractNumId="7">
    <w:nsid w:val="4EAB72CE"/>
    <w:multiLevelType w:val="singleLevel"/>
    <w:tmpl w:val="4EAB72C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00500A8F"/>
    <w:rsid w:val="00002650"/>
    <w:rsid w:val="00002E62"/>
    <w:rsid w:val="000035D7"/>
    <w:rsid w:val="000056C7"/>
    <w:rsid w:val="0000590A"/>
    <w:rsid w:val="00006712"/>
    <w:rsid w:val="000075A2"/>
    <w:rsid w:val="00010148"/>
    <w:rsid w:val="00010F31"/>
    <w:rsid w:val="000169DD"/>
    <w:rsid w:val="00020633"/>
    <w:rsid w:val="000226BC"/>
    <w:rsid w:val="00022AFD"/>
    <w:rsid w:val="000230BD"/>
    <w:rsid w:val="00023476"/>
    <w:rsid w:val="000236D2"/>
    <w:rsid w:val="00024C64"/>
    <w:rsid w:val="00025206"/>
    <w:rsid w:val="000255BF"/>
    <w:rsid w:val="0003068E"/>
    <w:rsid w:val="00030A02"/>
    <w:rsid w:val="00031403"/>
    <w:rsid w:val="00032519"/>
    <w:rsid w:val="0003257B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81E"/>
    <w:rsid w:val="00065242"/>
    <w:rsid w:val="00067D4B"/>
    <w:rsid w:val="00067E78"/>
    <w:rsid w:val="000703CF"/>
    <w:rsid w:val="00075129"/>
    <w:rsid w:val="000820F9"/>
    <w:rsid w:val="000840CC"/>
    <w:rsid w:val="00084777"/>
    <w:rsid w:val="000860BB"/>
    <w:rsid w:val="00087DB0"/>
    <w:rsid w:val="0009206E"/>
    <w:rsid w:val="00092225"/>
    <w:rsid w:val="000922FE"/>
    <w:rsid w:val="000954F4"/>
    <w:rsid w:val="00095996"/>
    <w:rsid w:val="00097F35"/>
    <w:rsid w:val="000A0A86"/>
    <w:rsid w:val="000A11D2"/>
    <w:rsid w:val="000A2A22"/>
    <w:rsid w:val="000A4030"/>
    <w:rsid w:val="000A5251"/>
    <w:rsid w:val="000A5300"/>
    <w:rsid w:val="000B1A29"/>
    <w:rsid w:val="000B60EF"/>
    <w:rsid w:val="000C2F7C"/>
    <w:rsid w:val="000C3F5B"/>
    <w:rsid w:val="000C4E56"/>
    <w:rsid w:val="000C5C18"/>
    <w:rsid w:val="000C63F0"/>
    <w:rsid w:val="000C7850"/>
    <w:rsid w:val="000C7F9A"/>
    <w:rsid w:val="000D0F3D"/>
    <w:rsid w:val="000D3060"/>
    <w:rsid w:val="000D4A7A"/>
    <w:rsid w:val="000D4BC5"/>
    <w:rsid w:val="000E1209"/>
    <w:rsid w:val="000E5DBE"/>
    <w:rsid w:val="000E71FC"/>
    <w:rsid w:val="000E7915"/>
    <w:rsid w:val="000F0580"/>
    <w:rsid w:val="000F0933"/>
    <w:rsid w:val="000F10F6"/>
    <w:rsid w:val="000F140D"/>
    <w:rsid w:val="000F168E"/>
    <w:rsid w:val="000F24EA"/>
    <w:rsid w:val="000F44E6"/>
    <w:rsid w:val="000F540B"/>
    <w:rsid w:val="000F6E7C"/>
    <w:rsid w:val="001013E1"/>
    <w:rsid w:val="0010196F"/>
    <w:rsid w:val="0010208E"/>
    <w:rsid w:val="001051AF"/>
    <w:rsid w:val="00105AD2"/>
    <w:rsid w:val="00106BA3"/>
    <w:rsid w:val="0010774B"/>
    <w:rsid w:val="00110B1F"/>
    <w:rsid w:val="00110EDA"/>
    <w:rsid w:val="0011231F"/>
    <w:rsid w:val="00112EFC"/>
    <w:rsid w:val="00113160"/>
    <w:rsid w:val="001131EA"/>
    <w:rsid w:val="00116EF3"/>
    <w:rsid w:val="00120A5E"/>
    <w:rsid w:val="001215C7"/>
    <w:rsid w:val="001218A9"/>
    <w:rsid w:val="0012340B"/>
    <w:rsid w:val="0012415E"/>
    <w:rsid w:val="0012488E"/>
    <w:rsid w:val="00124B0D"/>
    <w:rsid w:val="00125024"/>
    <w:rsid w:val="00127C1E"/>
    <w:rsid w:val="00127FE8"/>
    <w:rsid w:val="00130ABC"/>
    <w:rsid w:val="00131D30"/>
    <w:rsid w:val="00133CC6"/>
    <w:rsid w:val="00134011"/>
    <w:rsid w:val="00135172"/>
    <w:rsid w:val="00135F93"/>
    <w:rsid w:val="00137744"/>
    <w:rsid w:val="00140B49"/>
    <w:rsid w:val="00143294"/>
    <w:rsid w:val="00144F0E"/>
    <w:rsid w:val="0014567C"/>
    <w:rsid w:val="00146AB9"/>
    <w:rsid w:val="0015294E"/>
    <w:rsid w:val="0015487E"/>
    <w:rsid w:val="0016167D"/>
    <w:rsid w:val="001649C2"/>
    <w:rsid w:val="00167799"/>
    <w:rsid w:val="00167C8D"/>
    <w:rsid w:val="00170451"/>
    <w:rsid w:val="001705F0"/>
    <w:rsid w:val="00171267"/>
    <w:rsid w:val="0017217E"/>
    <w:rsid w:val="001738F0"/>
    <w:rsid w:val="001750CC"/>
    <w:rsid w:val="00175F78"/>
    <w:rsid w:val="00176AC7"/>
    <w:rsid w:val="00176F21"/>
    <w:rsid w:val="00182E04"/>
    <w:rsid w:val="001834A2"/>
    <w:rsid w:val="00186190"/>
    <w:rsid w:val="0019096B"/>
    <w:rsid w:val="00192BD9"/>
    <w:rsid w:val="00192C0F"/>
    <w:rsid w:val="0019718A"/>
    <w:rsid w:val="001A0C7A"/>
    <w:rsid w:val="001A116C"/>
    <w:rsid w:val="001A25EC"/>
    <w:rsid w:val="001A281F"/>
    <w:rsid w:val="001A32AC"/>
    <w:rsid w:val="001A7D56"/>
    <w:rsid w:val="001B15E9"/>
    <w:rsid w:val="001B1730"/>
    <w:rsid w:val="001B5CE0"/>
    <w:rsid w:val="001C1A51"/>
    <w:rsid w:val="001C6985"/>
    <w:rsid w:val="001D2C48"/>
    <w:rsid w:val="001D4042"/>
    <w:rsid w:val="001D458C"/>
    <w:rsid w:val="001D4EF4"/>
    <w:rsid w:val="001E31D7"/>
    <w:rsid w:val="001E5D98"/>
    <w:rsid w:val="001E6096"/>
    <w:rsid w:val="001F0505"/>
    <w:rsid w:val="001F16D2"/>
    <w:rsid w:val="001F49A8"/>
    <w:rsid w:val="001F5524"/>
    <w:rsid w:val="001F7F26"/>
    <w:rsid w:val="00201963"/>
    <w:rsid w:val="00201C65"/>
    <w:rsid w:val="00202030"/>
    <w:rsid w:val="00203BFF"/>
    <w:rsid w:val="002102D2"/>
    <w:rsid w:val="00210A0E"/>
    <w:rsid w:val="002133F2"/>
    <w:rsid w:val="00213D09"/>
    <w:rsid w:val="0021575D"/>
    <w:rsid w:val="0021711E"/>
    <w:rsid w:val="002202A8"/>
    <w:rsid w:val="00220E2D"/>
    <w:rsid w:val="002211FB"/>
    <w:rsid w:val="0022214B"/>
    <w:rsid w:val="00223F58"/>
    <w:rsid w:val="002252BD"/>
    <w:rsid w:val="002274D9"/>
    <w:rsid w:val="00227BA1"/>
    <w:rsid w:val="00230EA2"/>
    <w:rsid w:val="0023347E"/>
    <w:rsid w:val="00234DAC"/>
    <w:rsid w:val="00241555"/>
    <w:rsid w:val="002441C6"/>
    <w:rsid w:val="0024447C"/>
    <w:rsid w:val="002449A1"/>
    <w:rsid w:val="0024592F"/>
    <w:rsid w:val="0024696A"/>
    <w:rsid w:val="00251642"/>
    <w:rsid w:val="00255140"/>
    <w:rsid w:val="002561EF"/>
    <w:rsid w:val="00257563"/>
    <w:rsid w:val="00257E0D"/>
    <w:rsid w:val="002605C0"/>
    <w:rsid w:val="00260D7C"/>
    <w:rsid w:val="00261406"/>
    <w:rsid w:val="00261C11"/>
    <w:rsid w:val="00262857"/>
    <w:rsid w:val="00265CD5"/>
    <w:rsid w:val="00266900"/>
    <w:rsid w:val="00271BCB"/>
    <w:rsid w:val="00275270"/>
    <w:rsid w:val="0027600D"/>
    <w:rsid w:val="0028056A"/>
    <w:rsid w:val="002852EE"/>
    <w:rsid w:val="0029175A"/>
    <w:rsid w:val="0029179F"/>
    <w:rsid w:val="00292326"/>
    <w:rsid w:val="00295361"/>
    <w:rsid w:val="00296348"/>
    <w:rsid w:val="00297E1A"/>
    <w:rsid w:val="002A05E1"/>
    <w:rsid w:val="002A402F"/>
    <w:rsid w:val="002A4498"/>
    <w:rsid w:val="002A4E59"/>
    <w:rsid w:val="002A6DA2"/>
    <w:rsid w:val="002A7570"/>
    <w:rsid w:val="002B1078"/>
    <w:rsid w:val="002B5FE3"/>
    <w:rsid w:val="002B61DD"/>
    <w:rsid w:val="002B7076"/>
    <w:rsid w:val="002B7842"/>
    <w:rsid w:val="002C2028"/>
    <w:rsid w:val="002C229B"/>
    <w:rsid w:val="002C27D4"/>
    <w:rsid w:val="002C3134"/>
    <w:rsid w:val="002C500D"/>
    <w:rsid w:val="002C6AEB"/>
    <w:rsid w:val="002C722D"/>
    <w:rsid w:val="002C78C7"/>
    <w:rsid w:val="002D04D0"/>
    <w:rsid w:val="002D76B2"/>
    <w:rsid w:val="002D7905"/>
    <w:rsid w:val="002D7B20"/>
    <w:rsid w:val="002E1476"/>
    <w:rsid w:val="002E1BFC"/>
    <w:rsid w:val="002E202C"/>
    <w:rsid w:val="002E3299"/>
    <w:rsid w:val="002E46DC"/>
    <w:rsid w:val="002E4985"/>
    <w:rsid w:val="002E4E8F"/>
    <w:rsid w:val="002E64CC"/>
    <w:rsid w:val="002F01B1"/>
    <w:rsid w:val="002F04E4"/>
    <w:rsid w:val="002F0545"/>
    <w:rsid w:val="002F1A53"/>
    <w:rsid w:val="002F1F44"/>
    <w:rsid w:val="002F3568"/>
    <w:rsid w:val="002F3CF5"/>
    <w:rsid w:val="002F715D"/>
    <w:rsid w:val="002F7AB9"/>
    <w:rsid w:val="0030157A"/>
    <w:rsid w:val="003016B3"/>
    <w:rsid w:val="00302995"/>
    <w:rsid w:val="00303D3D"/>
    <w:rsid w:val="0031077E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3C15"/>
    <w:rsid w:val="00337023"/>
    <w:rsid w:val="003376C4"/>
    <w:rsid w:val="00337A1A"/>
    <w:rsid w:val="00342D9D"/>
    <w:rsid w:val="00342E7E"/>
    <w:rsid w:val="003440CB"/>
    <w:rsid w:val="00347CC3"/>
    <w:rsid w:val="003504A0"/>
    <w:rsid w:val="00350FE9"/>
    <w:rsid w:val="00352A1D"/>
    <w:rsid w:val="0035315E"/>
    <w:rsid w:val="00353816"/>
    <w:rsid w:val="00361CCF"/>
    <w:rsid w:val="00361F0C"/>
    <w:rsid w:val="00364A0C"/>
    <w:rsid w:val="00366FEE"/>
    <w:rsid w:val="00370CE9"/>
    <w:rsid w:val="003738EA"/>
    <w:rsid w:val="00374D88"/>
    <w:rsid w:val="00374F64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366B"/>
    <w:rsid w:val="003941C6"/>
    <w:rsid w:val="00394A95"/>
    <w:rsid w:val="00396306"/>
    <w:rsid w:val="003963D3"/>
    <w:rsid w:val="00397742"/>
    <w:rsid w:val="00397891"/>
    <w:rsid w:val="003A18E7"/>
    <w:rsid w:val="003A35AE"/>
    <w:rsid w:val="003A5D84"/>
    <w:rsid w:val="003A6BB9"/>
    <w:rsid w:val="003B07D0"/>
    <w:rsid w:val="003B4151"/>
    <w:rsid w:val="003B669C"/>
    <w:rsid w:val="003B786E"/>
    <w:rsid w:val="003B7CFB"/>
    <w:rsid w:val="003C3065"/>
    <w:rsid w:val="003C6EF7"/>
    <w:rsid w:val="003D092D"/>
    <w:rsid w:val="003D0F7B"/>
    <w:rsid w:val="003D0FE9"/>
    <w:rsid w:val="003D2BCE"/>
    <w:rsid w:val="003D4037"/>
    <w:rsid w:val="003D4529"/>
    <w:rsid w:val="003D4B46"/>
    <w:rsid w:val="003D5D6D"/>
    <w:rsid w:val="003D5F48"/>
    <w:rsid w:val="003E01B3"/>
    <w:rsid w:val="003E1E31"/>
    <w:rsid w:val="003E3199"/>
    <w:rsid w:val="003E7DA0"/>
    <w:rsid w:val="003F050A"/>
    <w:rsid w:val="003F059B"/>
    <w:rsid w:val="003F28FF"/>
    <w:rsid w:val="003F482C"/>
    <w:rsid w:val="003F50D1"/>
    <w:rsid w:val="003F5F88"/>
    <w:rsid w:val="003F70FB"/>
    <w:rsid w:val="00401B67"/>
    <w:rsid w:val="00402323"/>
    <w:rsid w:val="0041273F"/>
    <w:rsid w:val="004162E6"/>
    <w:rsid w:val="004175FA"/>
    <w:rsid w:val="0042204E"/>
    <w:rsid w:val="00422073"/>
    <w:rsid w:val="004230B4"/>
    <w:rsid w:val="00426325"/>
    <w:rsid w:val="00426691"/>
    <w:rsid w:val="004268C4"/>
    <w:rsid w:val="00427C68"/>
    <w:rsid w:val="004364F5"/>
    <w:rsid w:val="00437A33"/>
    <w:rsid w:val="004414AC"/>
    <w:rsid w:val="00443A8C"/>
    <w:rsid w:val="0044476E"/>
    <w:rsid w:val="00445E16"/>
    <w:rsid w:val="004469A3"/>
    <w:rsid w:val="00447D52"/>
    <w:rsid w:val="00450C4E"/>
    <w:rsid w:val="00450F8F"/>
    <w:rsid w:val="0045270B"/>
    <w:rsid w:val="00454C45"/>
    <w:rsid w:val="00456EAE"/>
    <w:rsid w:val="004624BE"/>
    <w:rsid w:val="00463A43"/>
    <w:rsid w:val="00465A92"/>
    <w:rsid w:val="004663D3"/>
    <w:rsid w:val="004679CE"/>
    <w:rsid w:val="00470270"/>
    <w:rsid w:val="00471BF2"/>
    <w:rsid w:val="00471CBF"/>
    <w:rsid w:val="00472046"/>
    <w:rsid w:val="00473D2D"/>
    <w:rsid w:val="004740F6"/>
    <w:rsid w:val="00477914"/>
    <w:rsid w:val="0048136E"/>
    <w:rsid w:val="00485AD1"/>
    <w:rsid w:val="00486AA5"/>
    <w:rsid w:val="00486B7F"/>
    <w:rsid w:val="004878DF"/>
    <w:rsid w:val="00491DAD"/>
    <w:rsid w:val="00492830"/>
    <w:rsid w:val="004932B6"/>
    <w:rsid w:val="004946E0"/>
    <w:rsid w:val="00495E6D"/>
    <w:rsid w:val="00496B26"/>
    <w:rsid w:val="00496CA9"/>
    <w:rsid w:val="004A1602"/>
    <w:rsid w:val="004A51A8"/>
    <w:rsid w:val="004A6DE9"/>
    <w:rsid w:val="004B00BD"/>
    <w:rsid w:val="004B49EE"/>
    <w:rsid w:val="004B4D89"/>
    <w:rsid w:val="004B516E"/>
    <w:rsid w:val="004B5235"/>
    <w:rsid w:val="004C0E26"/>
    <w:rsid w:val="004C2EED"/>
    <w:rsid w:val="004C343D"/>
    <w:rsid w:val="004C5277"/>
    <w:rsid w:val="004C6632"/>
    <w:rsid w:val="004C6B0E"/>
    <w:rsid w:val="004D2349"/>
    <w:rsid w:val="004D2423"/>
    <w:rsid w:val="004D3884"/>
    <w:rsid w:val="004D5BBA"/>
    <w:rsid w:val="004E0748"/>
    <w:rsid w:val="004E728E"/>
    <w:rsid w:val="004F0AAB"/>
    <w:rsid w:val="004F23F6"/>
    <w:rsid w:val="004F47B7"/>
    <w:rsid w:val="004F5014"/>
    <w:rsid w:val="004F743F"/>
    <w:rsid w:val="004F7C1B"/>
    <w:rsid w:val="00500A8F"/>
    <w:rsid w:val="0050288C"/>
    <w:rsid w:val="005043E9"/>
    <w:rsid w:val="00505D0D"/>
    <w:rsid w:val="005060F9"/>
    <w:rsid w:val="00506680"/>
    <w:rsid w:val="0051030F"/>
    <w:rsid w:val="005109DD"/>
    <w:rsid w:val="0051106C"/>
    <w:rsid w:val="00512BAE"/>
    <w:rsid w:val="0051371B"/>
    <w:rsid w:val="00520C0E"/>
    <w:rsid w:val="00522E12"/>
    <w:rsid w:val="00522EAE"/>
    <w:rsid w:val="005250F2"/>
    <w:rsid w:val="00525703"/>
    <w:rsid w:val="00525752"/>
    <w:rsid w:val="005260BE"/>
    <w:rsid w:val="00527573"/>
    <w:rsid w:val="005326B5"/>
    <w:rsid w:val="005339BB"/>
    <w:rsid w:val="00534DE3"/>
    <w:rsid w:val="00535F08"/>
    <w:rsid w:val="00536E3C"/>
    <w:rsid w:val="00536F45"/>
    <w:rsid w:val="00537EE6"/>
    <w:rsid w:val="005447E3"/>
    <w:rsid w:val="00547E75"/>
    <w:rsid w:val="00550343"/>
    <w:rsid w:val="00550BFC"/>
    <w:rsid w:val="0055300A"/>
    <w:rsid w:val="00555016"/>
    <w:rsid w:val="00556212"/>
    <w:rsid w:val="005606AC"/>
    <w:rsid w:val="005669D8"/>
    <w:rsid w:val="0057138A"/>
    <w:rsid w:val="00572B6E"/>
    <w:rsid w:val="00572E88"/>
    <w:rsid w:val="00574C99"/>
    <w:rsid w:val="005762B0"/>
    <w:rsid w:val="00576F4D"/>
    <w:rsid w:val="00576FD2"/>
    <w:rsid w:val="00577E22"/>
    <w:rsid w:val="00581F18"/>
    <w:rsid w:val="00582FDD"/>
    <w:rsid w:val="00584716"/>
    <w:rsid w:val="005849E3"/>
    <w:rsid w:val="00584E4F"/>
    <w:rsid w:val="00584E6C"/>
    <w:rsid w:val="005854D7"/>
    <w:rsid w:val="005868F6"/>
    <w:rsid w:val="00586D6C"/>
    <w:rsid w:val="0058733F"/>
    <w:rsid w:val="00587D18"/>
    <w:rsid w:val="00587EBA"/>
    <w:rsid w:val="00592227"/>
    <w:rsid w:val="00593143"/>
    <w:rsid w:val="0059369F"/>
    <w:rsid w:val="00594449"/>
    <w:rsid w:val="00596D1A"/>
    <w:rsid w:val="005A091D"/>
    <w:rsid w:val="005A0E6B"/>
    <w:rsid w:val="005A31F5"/>
    <w:rsid w:val="005A65C8"/>
    <w:rsid w:val="005A70E4"/>
    <w:rsid w:val="005B05DC"/>
    <w:rsid w:val="005B3A36"/>
    <w:rsid w:val="005B3AB2"/>
    <w:rsid w:val="005B48E9"/>
    <w:rsid w:val="005B5847"/>
    <w:rsid w:val="005B5D60"/>
    <w:rsid w:val="005B69C2"/>
    <w:rsid w:val="005C0687"/>
    <w:rsid w:val="005C27A1"/>
    <w:rsid w:val="005C3BCA"/>
    <w:rsid w:val="005C5DEE"/>
    <w:rsid w:val="005C649E"/>
    <w:rsid w:val="005C67D4"/>
    <w:rsid w:val="005C7CC0"/>
    <w:rsid w:val="005D0683"/>
    <w:rsid w:val="005D0922"/>
    <w:rsid w:val="005D26E7"/>
    <w:rsid w:val="005D3CC6"/>
    <w:rsid w:val="005D5AD2"/>
    <w:rsid w:val="005D6F09"/>
    <w:rsid w:val="005E035C"/>
    <w:rsid w:val="005E1836"/>
    <w:rsid w:val="005E262D"/>
    <w:rsid w:val="005E3FC1"/>
    <w:rsid w:val="005E47B3"/>
    <w:rsid w:val="005E5A41"/>
    <w:rsid w:val="005E674A"/>
    <w:rsid w:val="005E6E17"/>
    <w:rsid w:val="005F6112"/>
    <w:rsid w:val="00602232"/>
    <w:rsid w:val="0060500E"/>
    <w:rsid w:val="006054B9"/>
    <w:rsid w:val="00606AA2"/>
    <w:rsid w:val="00606C4F"/>
    <w:rsid w:val="006107DC"/>
    <w:rsid w:val="0061228A"/>
    <w:rsid w:val="00614EA4"/>
    <w:rsid w:val="00617A76"/>
    <w:rsid w:val="00620469"/>
    <w:rsid w:val="00621ED0"/>
    <w:rsid w:val="00622238"/>
    <w:rsid w:val="00622E0D"/>
    <w:rsid w:val="00624BB2"/>
    <w:rsid w:val="006312D6"/>
    <w:rsid w:val="006316FD"/>
    <w:rsid w:val="0063217A"/>
    <w:rsid w:val="00632329"/>
    <w:rsid w:val="006361BC"/>
    <w:rsid w:val="006364AA"/>
    <w:rsid w:val="00636A3C"/>
    <w:rsid w:val="00637AD1"/>
    <w:rsid w:val="00642CD5"/>
    <w:rsid w:val="006452B3"/>
    <w:rsid w:val="0064537E"/>
    <w:rsid w:val="00645792"/>
    <w:rsid w:val="00646BC1"/>
    <w:rsid w:val="006476B2"/>
    <w:rsid w:val="00647A59"/>
    <w:rsid w:val="00650651"/>
    <w:rsid w:val="00651F92"/>
    <w:rsid w:val="006551A7"/>
    <w:rsid w:val="00657005"/>
    <w:rsid w:val="0066295A"/>
    <w:rsid w:val="00663035"/>
    <w:rsid w:val="00664055"/>
    <w:rsid w:val="00666CF9"/>
    <w:rsid w:val="00667457"/>
    <w:rsid w:val="00667A61"/>
    <w:rsid w:val="006706BC"/>
    <w:rsid w:val="00670ED6"/>
    <w:rsid w:val="006724FC"/>
    <w:rsid w:val="00673E32"/>
    <w:rsid w:val="006740B4"/>
    <w:rsid w:val="00674734"/>
    <w:rsid w:val="0067541F"/>
    <w:rsid w:val="00684D38"/>
    <w:rsid w:val="006858D5"/>
    <w:rsid w:val="0068615F"/>
    <w:rsid w:val="00687DBB"/>
    <w:rsid w:val="00696B1C"/>
    <w:rsid w:val="0069732D"/>
    <w:rsid w:val="006A1AF8"/>
    <w:rsid w:val="006A2B5F"/>
    <w:rsid w:val="006A32C4"/>
    <w:rsid w:val="006A6851"/>
    <w:rsid w:val="006A72B8"/>
    <w:rsid w:val="006B576E"/>
    <w:rsid w:val="006B59F4"/>
    <w:rsid w:val="006B6001"/>
    <w:rsid w:val="006C1F05"/>
    <w:rsid w:val="006C2070"/>
    <w:rsid w:val="006C4426"/>
    <w:rsid w:val="006C4C6F"/>
    <w:rsid w:val="006C70AC"/>
    <w:rsid w:val="006C7539"/>
    <w:rsid w:val="006D0A5D"/>
    <w:rsid w:val="006D2C29"/>
    <w:rsid w:val="006D42AD"/>
    <w:rsid w:val="006D4BA3"/>
    <w:rsid w:val="006D5B15"/>
    <w:rsid w:val="006D5C62"/>
    <w:rsid w:val="006D61B1"/>
    <w:rsid w:val="006D642C"/>
    <w:rsid w:val="006E0A19"/>
    <w:rsid w:val="006E10C0"/>
    <w:rsid w:val="006E3A9C"/>
    <w:rsid w:val="006E555E"/>
    <w:rsid w:val="006F038D"/>
    <w:rsid w:val="006F4239"/>
    <w:rsid w:val="006F7CCC"/>
    <w:rsid w:val="00700CD4"/>
    <w:rsid w:val="00700EA9"/>
    <w:rsid w:val="0070255A"/>
    <w:rsid w:val="00705BEF"/>
    <w:rsid w:val="00706179"/>
    <w:rsid w:val="007113DD"/>
    <w:rsid w:val="00712B84"/>
    <w:rsid w:val="0071430B"/>
    <w:rsid w:val="00714B68"/>
    <w:rsid w:val="00720659"/>
    <w:rsid w:val="007216E8"/>
    <w:rsid w:val="0072201D"/>
    <w:rsid w:val="00722244"/>
    <w:rsid w:val="00724F89"/>
    <w:rsid w:val="007307A9"/>
    <w:rsid w:val="00730E38"/>
    <w:rsid w:val="0073152E"/>
    <w:rsid w:val="007320EC"/>
    <w:rsid w:val="00733292"/>
    <w:rsid w:val="0073607E"/>
    <w:rsid w:val="00736663"/>
    <w:rsid w:val="007423FD"/>
    <w:rsid w:val="0074285A"/>
    <w:rsid w:val="00752704"/>
    <w:rsid w:val="00755EE3"/>
    <w:rsid w:val="00756FDC"/>
    <w:rsid w:val="00757990"/>
    <w:rsid w:val="00760C7A"/>
    <w:rsid w:val="007619AD"/>
    <w:rsid w:val="00762330"/>
    <w:rsid w:val="007640E0"/>
    <w:rsid w:val="007652B1"/>
    <w:rsid w:val="00767E35"/>
    <w:rsid w:val="00770616"/>
    <w:rsid w:val="00770E19"/>
    <w:rsid w:val="00772E22"/>
    <w:rsid w:val="0077332B"/>
    <w:rsid w:val="00774257"/>
    <w:rsid w:val="0077510E"/>
    <w:rsid w:val="00775505"/>
    <w:rsid w:val="00776870"/>
    <w:rsid w:val="00776AE1"/>
    <w:rsid w:val="00783500"/>
    <w:rsid w:val="00784A14"/>
    <w:rsid w:val="00785621"/>
    <w:rsid w:val="00785B98"/>
    <w:rsid w:val="00785C31"/>
    <w:rsid w:val="00786093"/>
    <w:rsid w:val="00790157"/>
    <w:rsid w:val="0079282E"/>
    <w:rsid w:val="00793276"/>
    <w:rsid w:val="007A01B4"/>
    <w:rsid w:val="007A03BE"/>
    <w:rsid w:val="007A07E5"/>
    <w:rsid w:val="007A136C"/>
    <w:rsid w:val="007A385D"/>
    <w:rsid w:val="007A386A"/>
    <w:rsid w:val="007A3E79"/>
    <w:rsid w:val="007A463F"/>
    <w:rsid w:val="007A6D8A"/>
    <w:rsid w:val="007A6E41"/>
    <w:rsid w:val="007A7362"/>
    <w:rsid w:val="007B0667"/>
    <w:rsid w:val="007B5332"/>
    <w:rsid w:val="007B5A17"/>
    <w:rsid w:val="007B6444"/>
    <w:rsid w:val="007B648A"/>
    <w:rsid w:val="007B7729"/>
    <w:rsid w:val="007C2153"/>
    <w:rsid w:val="007C35F5"/>
    <w:rsid w:val="007C66DE"/>
    <w:rsid w:val="007C6BA0"/>
    <w:rsid w:val="007D0768"/>
    <w:rsid w:val="007D224F"/>
    <w:rsid w:val="007D62F3"/>
    <w:rsid w:val="007D7B7B"/>
    <w:rsid w:val="007E0C8A"/>
    <w:rsid w:val="007E0E50"/>
    <w:rsid w:val="007E1D53"/>
    <w:rsid w:val="007E3816"/>
    <w:rsid w:val="007E513A"/>
    <w:rsid w:val="007E7F9B"/>
    <w:rsid w:val="007F085E"/>
    <w:rsid w:val="007F181D"/>
    <w:rsid w:val="007F291E"/>
    <w:rsid w:val="007F310C"/>
    <w:rsid w:val="007F35EA"/>
    <w:rsid w:val="007F3ED4"/>
    <w:rsid w:val="007F50F2"/>
    <w:rsid w:val="007F5700"/>
    <w:rsid w:val="007F6EAE"/>
    <w:rsid w:val="007F79E2"/>
    <w:rsid w:val="007F7E66"/>
    <w:rsid w:val="00800241"/>
    <w:rsid w:val="00802548"/>
    <w:rsid w:val="00802890"/>
    <w:rsid w:val="00802957"/>
    <w:rsid w:val="00802B47"/>
    <w:rsid w:val="008062A9"/>
    <w:rsid w:val="00811B0B"/>
    <w:rsid w:val="00813869"/>
    <w:rsid w:val="008140FD"/>
    <w:rsid w:val="00814AA6"/>
    <w:rsid w:val="008153A8"/>
    <w:rsid w:val="00823389"/>
    <w:rsid w:val="008267EE"/>
    <w:rsid w:val="0083050D"/>
    <w:rsid w:val="008323A2"/>
    <w:rsid w:val="00832E9B"/>
    <w:rsid w:val="008337B9"/>
    <w:rsid w:val="008376CD"/>
    <w:rsid w:val="00842CC4"/>
    <w:rsid w:val="008432ED"/>
    <w:rsid w:val="00843F7D"/>
    <w:rsid w:val="008450F3"/>
    <w:rsid w:val="0084547A"/>
    <w:rsid w:val="00847D03"/>
    <w:rsid w:val="0085383D"/>
    <w:rsid w:val="00854402"/>
    <w:rsid w:val="00855260"/>
    <w:rsid w:val="00855B44"/>
    <w:rsid w:val="008567DF"/>
    <w:rsid w:val="008573F8"/>
    <w:rsid w:val="00860271"/>
    <w:rsid w:val="00861C01"/>
    <w:rsid w:val="0086227D"/>
    <w:rsid w:val="00863FEE"/>
    <w:rsid w:val="00864BC4"/>
    <w:rsid w:val="008653E0"/>
    <w:rsid w:val="00865DD0"/>
    <w:rsid w:val="008730BB"/>
    <w:rsid w:val="0087559D"/>
    <w:rsid w:val="00875F5A"/>
    <w:rsid w:val="008772A5"/>
    <w:rsid w:val="00880B5C"/>
    <w:rsid w:val="00881CA9"/>
    <w:rsid w:val="00883821"/>
    <w:rsid w:val="0088473E"/>
    <w:rsid w:val="0088500C"/>
    <w:rsid w:val="0088679A"/>
    <w:rsid w:val="00886EBC"/>
    <w:rsid w:val="008877B6"/>
    <w:rsid w:val="0089014A"/>
    <w:rsid w:val="008902CF"/>
    <w:rsid w:val="008966E9"/>
    <w:rsid w:val="008A4A34"/>
    <w:rsid w:val="008B0BAD"/>
    <w:rsid w:val="008B188A"/>
    <w:rsid w:val="008B4A3B"/>
    <w:rsid w:val="008B507F"/>
    <w:rsid w:val="008B56E5"/>
    <w:rsid w:val="008B5945"/>
    <w:rsid w:val="008B6065"/>
    <w:rsid w:val="008B67E3"/>
    <w:rsid w:val="008C1F77"/>
    <w:rsid w:val="008C3226"/>
    <w:rsid w:val="008C32CE"/>
    <w:rsid w:val="008C551F"/>
    <w:rsid w:val="008C74E3"/>
    <w:rsid w:val="008D1223"/>
    <w:rsid w:val="008D323E"/>
    <w:rsid w:val="008D37FF"/>
    <w:rsid w:val="008D3CFE"/>
    <w:rsid w:val="008D43EB"/>
    <w:rsid w:val="008D476B"/>
    <w:rsid w:val="008D5822"/>
    <w:rsid w:val="008D5E6C"/>
    <w:rsid w:val="008D7F16"/>
    <w:rsid w:val="008E08E2"/>
    <w:rsid w:val="008E160B"/>
    <w:rsid w:val="008E2639"/>
    <w:rsid w:val="008E3155"/>
    <w:rsid w:val="008E4534"/>
    <w:rsid w:val="008E54DB"/>
    <w:rsid w:val="008F1045"/>
    <w:rsid w:val="008F31D7"/>
    <w:rsid w:val="008F350F"/>
    <w:rsid w:val="008F45DF"/>
    <w:rsid w:val="009003F3"/>
    <w:rsid w:val="00900680"/>
    <w:rsid w:val="00900E50"/>
    <w:rsid w:val="009018E4"/>
    <w:rsid w:val="00901CB5"/>
    <w:rsid w:val="00903BED"/>
    <w:rsid w:val="00905613"/>
    <w:rsid w:val="00905BF1"/>
    <w:rsid w:val="009111B0"/>
    <w:rsid w:val="00913572"/>
    <w:rsid w:val="00915EF9"/>
    <w:rsid w:val="009171E7"/>
    <w:rsid w:val="00917A3B"/>
    <w:rsid w:val="0092087F"/>
    <w:rsid w:val="00920DCF"/>
    <w:rsid w:val="00922E57"/>
    <w:rsid w:val="0092377F"/>
    <w:rsid w:val="009308D8"/>
    <w:rsid w:val="00930DF7"/>
    <w:rsid w:val="00932291"/>
    <w:rsid w:val="00936821"/>
    <w:rsid w:val="00936E5D"/>
    <w:rsid w:val="00941B36"/>
    <w:rsid w:val="0094276A"/>
    <w:rsid w:val="00942C75"/>
    <w:rsid w:val="00944FA7"/>
    <w:rsid w:val="00951195"/>
    <w:rsid w:val="00952045"/>
    <w:rsid w:val="00952BA5"/>
    <w:rsid w:val="009554FB"/>
    <w:rsid w:val="00957AAA"/>
    <w:rsid w:val="00957EEC"/>
    <w:rsid w:val="0096218E"/>
    <w:rsid w:val="00963696"/>
    <w:rsid w:val="009642E6"/>
    <w:rsid w:val="009645E2"/>
    <w:rsid w:val="009659E8"/>
    <w:rsid w:val="00965CCC"/>
    <w:rsid w:val="00972BCD"/>
    <w:rsid w:val="0097304E"/>
    <w:rsid w:val="0097647D"/>
    <w:rsid w:val="00976B70"/>
    <w:rsid w:val="00980FC5"/>
    <w:rsid w:val="00983752"/>
    <w:rsid w:val="00983EF6"/>
    <w:rsid w:val="009853D3"/>
    <w:rsid w:val="00987939"/>
    <w:rsid w:val="009927BE"/>
    <w:rsid w:val="00992BDC"/>
    <w:rsid w:val="00994EDE"/>
    <w:rsid w:val="009959F3"/>
    <w:rsid w:val="00995FFE"/>
    <w:rsid w:val="009A11C1"/>
    <w:rsid w:val="009A27F7"/>
    <w:rsid w:val="009A292D"/>
    <w:rsid w:val="009A4CAF"/>
    <w:rsid w:val="009A698F"/>
    <w:rsid w:val="009A69B5"/>
    <w:rsid w:val="009B0A5E"/>
    <w:rsid w:val="009B0D73"/>
    <w:rsid w:val="009B3167"/>
    <w:rsid w:val="009B34FA"/>
    <w:rsid w:val="009C020C"/>
    <w:rsid w:val="009C37E9"/>
    <w:rsid w:val="009C44ED"/>
    <w:rsid w:val="009C4F0D"/>
    <w:rsid w:val="009C5700"/>
    <w:rsid w:val="009C5D67"/>
    <w:rsid w:val="009C5FEE"/>
    <w:rsid w:val="009C6763"/>
    <w:rsid w:val="009C692C"/>
    <w:rsid w:val="009C698C"/>
    <w:rsid w:val="009C7A2D"/>
    <w:rsid w:val="009C7CE4"/>
    <w:rsid w:val="009D0585"/>
    <w:rsid w:val="009D4E96"/>
    <w:rsid w:val="009D5036"/>
    <w:rsid w:val="009D72F9"/>
    <w:rsid w:val="009D751B"/>
    <w:rsid w:val="009E18AF"/>
    <w:rsid w:val="009E389E"/>
    <w:rsid w:val="009E3EC8"/>
    <w:rsid w:val="009E4A3B"/>
    <w:rsid w:val="009E5B43"/>
    <w:rsid w:val="009E5D88"/>
    <w:rsid w:val="009E60F3"/>
    <w:rsid w:val="009E759C"/>
    <w:rsid w:val="009F0653"/>
    <w:rsid w:val="009F09C7"/>
    <w:rsid w:val="009F0EF0"/>
    <w:rsid w:val="009F32E3"/>
    <w:rsid w:val="009F4229"/>
    <w:rsid w:val="009F572C"/>
    <w:rsid w:val="009F60C6"/>
    <w:rsid w:val="009F784B"/>
    <w:rsid w:val="009F7FCB"/>
    <w:rsid w:val="00A00B17"/>
    <w:rsid w:val="00A01568"/>
    <w:rsid w:val="00A01F50"/>
    <w:rsid w:val="00A026A3"/>
    <w:rsid w:val="00A04324"/>
    <w:rsid w:val="00A1042E"/>
    <w:rsid w:val="00A123C0"/>
    <w:rsid w:val="00A148E4"/>
    <w:rsid w:val="00A155BB"/>
    <w:rsid w:val="00A1794D"/>
    <w:rsid w:val="00A207E1"/>
    <w:rsid w:val="00A21F58"/>
    <w:rsid w:val="00A220C6"/>
    <w:rsid w:val="00A22353"/>
    <w:rsid w:val="00A2358C"/>
    <w:rsid w:val="00A2663A"/>
    <w:rsid w:val="00A274F7"/>
    <w:rsid w:val="00A31C85"/>
    <w:rsid w:val="00A3243C"/>
    <w:rsid w:val="00A32C2E"/>
    <w:rsid w:val="00A33A9E"/>
    <w:rsid w:val="00A45DC2"/>
    <w:rsid w:val="00A5260B"/>
    <w:rsid w:val="00A54E3F"/>
    <w:rsid w:val="00A55EE5"/>
    <w:rsid w:val="00A57A9D"/>
    <w:rsid w:val="00A61F62"/>
    <w:rsid w:val="00A623DF"/>
    <w:rsid w:val="00A62D1A"/>
    <w:rsid w:val="00A634D1"/>
    <w:rsid w:val="00A65638"/>
    <w:rsid w:val="00A67B5E"/>
    <w:rsid w:val="00A70947"/>
    <w:rsid w:val="00A72E16"/>
    <w:rsid w:val="00A73593"/>
    <w:rsid w:val="00A76003"/>
    <w:rsid w:val="00A76D78"/>
    <w:rsid w:val="00A83140"/>
    <w:rsid w:val="00A835D7"/>
    <w:rsid w:val="00A84083"/>
    <w:rsid w:val="00A843DA"/>
    <w:rsid w:val="00A84830"/>
    <w:rsid w:val="00A850C2"/>
    <w:rsid w:val="00A90C11"/>
    <w:rsid w:val="00A91068"/>
    <w:rsid w:val="00A96197"/>
    <w:rsid w:val="00A97B5A"/>
    <w:rsid w:val="00AA2334"/>
    <w:rsid w:val="00AA4DC4"/>
    <w:rsid w:val="00AA6878"/>
    <w:rsid w:val="00AA6A42"/>
    <w:rsid w:val="00AA77BB"/>
    <w:rsid w:val="00AB012E"/>
    <w:rsid w:val="00AB05C6"/>
    <w:rsid w:val="00AB3244"/>
    <w:rsid w:val="00AB61D0"/>
    <w:rsid w:val="00AB66D7"/>
    <w:rsid w:val="00AB694F"/>
    <w:rsid w:val="00AC093C"/>
    <w:rsid w:val="00AC3070"/>
    <w:rsid w:val="00AC32C6"/>
    <w:rsid w:val="00AC5552"/>
    <w:rsid w:val="00AC62D4"/>
    <w:rsid w:val="00AC6A68"/>
    <w:rsid w:val="00AD0F8F"/>
    <w:rsid w:val="00AD191B"/>
    <w:rsid w:val="00AD7BA1"/>
    <w:rsid w:val="00AE1F90"/>
    <w:rsid w:val="00AE3B6A"/>
    <w:rsid w:val="00AE3D62"/>
    <w:rsid w:val="00AF1933"/>
    <w:rsid w:val="00AF4C9F"/>
    <w:rsid w:val="00AF5247"/>
    <w:rsid w:val="00AF6851"/>
    <w:rsid w:val="00AF78C6"/>
    <w:rsid w:val="00AF7CB4"/>
    <w:rsid w:val="00B00961"/>
    <w:rsid w:val="00B017A1"/>
    <w:rsid w:val="00B01ADE"/>
    <w:rsid w:val="00B02383"/>
    <w:rsid w:val="00B06BA6"/>
    <w:rsid w:val="00B10A17"/>
    <w:rsid w:val="00B12237"/>
    <w:rsid w:val="00B12F3C"/>
    <w:rsid w:val="00B133E0"/>
    <w:rsid w:val="00B15266"/>
    <w:rsid w:val="00B15FF3"/>
    <w:rsid w:val="00B22EB0"/>
    <w:rsid w:val="00B22F00"/>
    <w:rsid w:val="00B231C9"/>
    <w:rsid w:val="00B24FF7"/>
    <w:rsid w:val="00B25051"/>
    <w:rsid w:val="00B2543C"/>
    <w:rsid w:val="00B26192"/>
    <w:rsid w:val="00B262CD"/>
    <w:rsid w:val="00B27809"/>
    <w:rsid w:val="00B316D1"/>
    <w:rsid w:val="00B31A0A"/>
    <w:rsid w:val="00B3303F"/>
    <w:rsid w:val="00B333D6"/>
    <w:rsid w:val="00B33B11"/>
    <w:rsid w:val="00B33C5E"/>
    <w:rsid w:val="00B35002"/>
    <w:rsid w:val="00B40A66"/>
    <w:rsid w:val="00B41090"/>
    <w:rsid w:val="00B41ACD"/>
    <w:rsid w:val="00B42C5F"/>
    <w:rsid w:val="00B42F30"/>
    <w:rsid w:val="00B43D42"/>
    <w:rsid w:val="00B50955"/>
    <w:rsid w:val="00B50CF4"/>
    <w:rsid w:val="00B520FD"/>
    <w:rsid w:val="00B57332"/>
    <w:rsid w:val="00B57B39"/>
    <w:rsid w:val="00B60E9C"/>
    <w:rsid w:val="00B61B4F"/>
    <w:rsid w:val="00B61F83"/>
    <w:rsid w:val="00B6632A"/>
    <w:rsid w:val="00B675AF"/>
    <w:rsid w:val="00B67C18"/>
    <w:rsid w:val="00B70DD1"/>
    <w:rsid w:val="00B70FCD"/>
    <w:rsid w:val="00B7156F"/>
    <w:rsid w:val="00B74F51"/>
    <w:rsid w:val="00B74F9C"/>
    <w:rsid w:val="00B769E3"/>
    <w:rsid w:val="00B77E91"/>
    <w:rsid w:val="00B801E0"/>
    <w:rsid w:val="00B80489"/>
    <w:rsid w:val="00B81EE7"/>
    <w:rsid w:val="00B83422"/>
    <w:rsid w:val="00B841C1"/>
    <w:rsid w:val="00B84A70"/>
    <w:rsid w:val="00B8765A"/>
    <w:rsid w:val="00B918ED"/>
    <w:rsid w:val="00B94B4D"/>
    <w:rsid w:val="00B955B3"/>
    <w:rsid w:val="00B96E9E"/>
    <w:rsid w:val="00BA15F6"/>
    <w:rsid w:val="00BB0CAA"/>
    <w:rsid w:val="00BB11A8"/>
    <w:rsid w:val="00BB2026"/>
    <w:rsid w:val="00BB2917"/>
    <w:rsid w:val="00BC1BD9"/>
    <w:rsid w:val="00BC287E"/>
    <w:rsid w:val="00BC2BC9"/>
    <w:rsid w:val="00BC313D"/>
    <w:rsid w:val="00BC3B43"/>
    <w:rsid w:val="00BC52DF"/>
    <w:rsid w:val="00BC5535"/>
    <w:rsid w:val="00BD0BB7"/>
    <w:rsid w:val="00BD1289"/>
    <w:rsid w:val="00BD6A1A"/>
    <w:rsid w:val="00BD70D2"/>
    <w:rsid w:val="00BE02A7"/>
    <w:rsid w:val="00BE05D1"/>
    <w:rsid w:val="00BE2788"/>
    <w:rsid w:val="00BE4122"/>
    <w:rsid w:val="00BE6A7C"/>
    <w:rsid w:val="00BE6F4C"/>
    <w:rsid w:val="00BE7E70"/>
    <w:rsid w:val="00BF1D55"/>
    <w:rsid w:val="00BF255F"/>
    <w:rsid w:val="00BF460C"/>
    <w:rsid w:val="00BF5F9C"/>
    <w:rsid w:val="00BF64D4"/>
    <w:rsid w:val="00BF7188"/>
    <w:rsid w:val="00C01A60"/>
    <w:rsid w:val="00C02F99"/>
    <w:rsid w:val="00C03770"/>
    <w:rsid w:val="00C0591A"/>
    <w:rsid w:val="00C05D8E"/>
    <w:rsid w:val="00C06B20"/>
    <w:rsid w:val="00C06CBE"/>
    <w:rsid w:val="00C12254"/>
    <w:rsid w:val="00C123C3"/>
    <w:rsid w:val="00C126DF"/>
    <w:rsid w:val="00C12FFD"/>
    <w:rsid w:val="00C15DBB"/>
    <w:rsid w:val="00C1760C"/>
    <w:rsid w:val="00C205D1"/>
    <w:rsid w:val="00C22473"/>
    <w:rsid w:val="00C226AD"/>
    <w:rsid w:val="00C25076"/>
    <w:rsid w:val="00C277CB"/>
    <w:rsid w:val="00C3476B"/>
    <w:rsid w:val="00C347CD"/>
    <w:rsid w:val="00C369C9"/>
    <w:rsid w:val="00C444EA"/>
    <w:rsid w:val="00C46291"/>
    <w:rsid w:val="00C50DF8"/>
    <w:rsid w:val="00C5114A"/>
    <w:rsid w:val="00C51558"/>
    <w:rsid w:val="00C552B9"/>
    <w:rsid w:val="00C55BB5"/>
    <w:rsid w:val="00C56947"/>
    <w:rsid w:val="00C61F30"/>
    <w:rsid w:val="00C622ED"/>
    <w:rsid w:val="00C633FC"/>
    <w:rsid w:val="00C64953"/>
    <w:rsid w:val="00C66AE8"/>
    <w:rsid w:val="00C73A98"/>
    <w:rsid w:val="00C745E3"/>
    <w:rsid w:val="00C75C2E"/>
    <w:rsid w:val="00C766EF"/>
    <w:rsid w:val="00C773FC"/>
    <w:rsid w:val="00C807AA"/>
    <w:rsid w:val="00C80EE6"/>
    <w:rsid w:val="00C816F6"/>
    <w:rsid w:val="00C817A7"/>
    <w:rsid w:val="00C861B2"/>
    <w:rsid w:val="00C8693D"/>
    <w:rsid w:val="00C86975"/>
    <w:rsid w:val="00C87AF3"/>
    <w:rsid w:val="00C9196E"/>
    <w:rsid w:val="00C92253"/>
    <w:rsid w:val="00CA0B67"/>
    <w:rsid w:val="00CA2A8B"/>
    <w:rsid w:val="00CA35F4"/>
    <w:rsid w:val="00CA3AAF"/>
    <w:rsid w:val="00CA3B29"/>
    <w:rsid w:val="00CA3F61"/>
    <w:rsid w:val="00CA65E9"/>
    <w:rsid w:val="00CB4339"/>
    <w:rsid w:val="00CB49F9"/>
    <w:rsid w:val="00CB6A55"/>
    <w:rsid w:val="00CC06D4"/>
    <w:rsid w:val="00CC1890"/>
    <w:rsid w:val="00CC33CC"/>
    <w:rsid w:val="00CC3AAF"/>
    <w:rsid w:val="00CC480B"/>
    <w:rsid w:val="00CC72C5"/>
    <w:rsid w:val="00CC7310"/>
    <w:rsid w:val="00CD1A18"/>
    <w:rsid w:val="00CD20F4"/>
    <w:rsid w:val="00CD332E"/>
    <w:rsid w:val="00CD41C2"/>
    <w:rsid w:val="00CD521B"/>
    <w:rsid w:val="00CE06FC"/>
    <w:rsid w:val="00CE0E96"/>
    <w:rsid w:val="00CE4335"/>
    <w:rsid w:val="00CE665F"/>
    <w:rsid w:val="00CF1574"/>
    <w:rsid w:val="00CF197E"/>
    <w:rsid w:val="00CF2158"/>
    <w:rsid w:val="00CF2467"/>
    <w:rsid w:val="00CF3719"/>
    <w:rsid w:val="00CF3A6A"/>
    <w:rsid w:val="00CF5040"/>
    <w:rsid w:val="00CF64B9"/>
    <w:rsid w:val="00D0229F"/>
    <w:rsid w:val="00D024BD"/>
    <w:rsid w:val="00D03331"/>
    <w:rsid w:val="00D073EA"/>
    <w:rsid w:val="00D117A9"/>
    <w:rsid w:val="00D11EA9"/>
    <w:rsid w:val="00D12776"/>
    <w:rsid w:val="00D12D35"/>
    <w:rsid w:val="00D13B46"/>
    <w:rsid w:val="00D1451A"/>
    <w:rsid w:val="00D15702"/>
    <w:rsid w:val="00D17DB4"/>
    <w:rsid w:val="00D2092D"/>
    <w:rsid w:val="00D241AC"/>
    <w:rsid w:val="00D31AFE"/>
    <w:rsid w:val="00D332D6"/>
    <w:rsid w:val="00D33660"/>
    <w:rsid w:val="00D346FC"/>
    <w:rsid w:val="00D35444"/>
    <w:rsid w:val="00D3691D"/>
    <w:rsid w:val="00D371C4"/>
    <w:rsid w:val="00D41244"/>
    <w:rsid w:val="00D41ADE"/>
    <w:rsid w:val="00D459D0"/>
    <w:rsid w:val="00D471D1"/>
    <w:rsid w:val="00D50B46"/>
    <w:rsid w:val="00D50E81"/>
    <w:rsid w:val="00D54329"/>
    <w:rsid w:val="00D560EF"/>
    <w:rsid w:val="00D56918"/>
    <w:rsid w:val="00D56A55"/>
    <w:rsid w:val="00D60EC2"/>
    <w:rsid w:val="00D634D8"/>
    <w:rsid w:val="00D63C2D"/>
    <w:rsid w:val="00D64983"/>
    <w:rsid w:val="00D651FF"/>
    <w:rsid w:val="00D65275"/>
    <w:rsid w:val="00D65A32"/>
    <w:rsid w:val="00D71DEB"/>
    <w:rsid w:val="00D72A27"/>
    <w:rsid w:val="00D73882"/>
    <w:rsid w:val="00D73A55"/>
    <w:rsid w:val="00D80609"/>
    <w:rsid w:val="00D819B9"/>
    <w:rsid w:val="00D82BB6"/>
    <w:rsid w:val="00D83C6B"/>
    <w:rsid w:val="00D83EBA"/>
    <w:rsid w:val="00D8505B"/>
    <w:rsid w:val="00D9196B"/>
    <w:rsid w:val="00D93FF6"/>
    <w:rsid w:val="00D94187"/>
    <w:rsid w:val="00D94BB7"/>
    <w:rsid w:val="00D96CBF"/>
    <w:rsid w:val="00DA100A"/>
    <w:rsid w:val="00DA1053"/>
    <w:rsid w:val="00DA25AD"/>
    <w:rsid w:val="00DA27D8"/>
    <w:rsid w:val="00DA4E6F"/>
    <w:rsid w:val="00DA6890"/>
    <w:rsid w:val="00DA73E5"/>
    <w:rsid w:val="00DA74AE"/>
    <w:rsid w:val="00DB0013"/>
    <w:rsid w:val="00DB0090"/>
    <w:rsid w:val="00DB030D"/>
    <w:rsid w:val="00DB1679"/>
    <w:rsid w:val="00DB57CF"/>
    <w:rsid w:val="00DB60D3"/>
    <w:rsid w:val="00DC0EF6"/>
    <w:rsid w:val="00DC2F1C"/>
    <w:rsid w:val="00DC2F84"/>
    <w:rsid w:val="00DC4BA2"/>
    <w:rsid w:val="00DC79B4"/>
    <w:rsid w:val="00DD19A2"/>
    <w:rsid w:val="00DD4C8D"/>
    <w:rsid w:val="00DD6134"/>
    <w:rsid w:val="00DD70C2"/>
    <w:rsid w:val="00DD7187"/>
    <w:rsid w:val="00DD7FB4"/>
    <w:rsid w:val="00DE14AA"/>
    <w:rsid w:val="00DE1C6F"/>
    <w:rsid w:val="00DE477C"/>
    <w:rsid w:val="00DE6206"/>
    <w:rsid w:val="00DE7CB6"/>
    <w:rsid w:val="00DF1C7E"/>
    <w:rsid w:val="00DF269B"/>
    <w:rsid w:val="00DF4AB0"/>
    <w:rsid w:val="00DF66EE"/>
    <w:rsid w:val="00DF6776"/>
    <w:rsid w:val="00E00245"/>
    <w:rsid w:val="00E00371"/>
    <w:rsid w:val="00E02C20"/>
    <w:rsid w:val="00E03B49"/>
    <w:rsid w:val="00E03CD2"/>
    <w:rsid w:val="00E047B9"/>
    <w:rsid w:val="00E04E2C"/>
    <w:rsid w:val="00E05FBF"/>
    <w:rsid w:val="00E0694A"/>
    <w:rsid w:val="00E07A31"/>
    <w:rsid w:val="00E11850"/>
    <w:rsid w:val="00E17346"/>
    <w:rsid w:val="00E178B5"/>
    <w:rsid w:val="00E21BE2"/>
    <w:rsid w:val="00E22994"/>
    <w:rsid w:val="00E23047"/>
    <w:rsid w:val="00E23270"/>
    <w:rsid w:val="00E244C3"/>
    <w:rsid w:val="00E309FD"/>
    <w:rsid w:val="00E3185A"/>
    <w:rsid w:val="00E31EA8"/>
    <w:rsid w:val="00E35A7D"/>
    <w:rsid w:val="00E403D4"/>
    <w:rsid w:val="00E403F2"/>
    <w:rsid w:val="00E40561"/>
    <w:rsid w:val="00E414F9"/>
    <w:rsid w:val="00E4181F"/>
    <w:rsid w:val="00E469BB"/>
    <w:rsid w:val="00E474C8"/>
    <w:rsid w:val="00E50150"/>
    <w:rsid w:val="00E5049F"/>
    <w:rsid w:val="00E504D8"/>
    <w:rsid w:val="00E52CBB"/>
    <w:rsid w:val="00E5347D"/>
    <w:rsid w:val="00E53FC7"/>
    <w:rsid w:val="00E5672F"/>
    <w:rsid w:val="00E61308"/>
    <w:rsid w:val="00E61E70"/>
    <w:rsid w:val="00E632DC"/>
    <w:rsid w:val="00E64653"/>
    <w:rsid w:val="00E64D3E"/>
    <w:rsid w:val="00E66B08"/>
    <w:rsid w:val="00E671E9"/>
    <w:rsid w:val="00E67E38"/>
    <w:rsid w:val="00E74FEC"/>
    <w:rsid w:val="00E7533C"/>
    <w:rsid w:val="00E76995"/>
    <w:rsid w:val="00E80E43"/>
    <w:rsid w:val="00E82660"/>
    <w:rsid w:val="00E8311C"/>
    <w:rsid w:val="00E84F51"/>
    <w:rsid w:val="00E879A7"/>
    <w:rsid w:val="00E87A04"/>
    <w:rsid w:val="00E9119A"/>
    <w:rsid w:val="00E922B4"/>
    <w:rsid w:val="00E92489"/>
    <w:rsid w:val="00E940B9"/>
    <w:rsid w:val="00E94534"/>
    <w:rsid w:val="00E94F96"/>
    <w:rsid w:val="00E97970"/>
    <w:rsid w:val="00EA3A25"/>
    <w:rsid w:val="00EA4003"/>
    <w:rsid w:val="00EB0151"/>
    <w:rsid w:val="00EB2B49"/>
    <w:rsid w:val="00EB354F"/>
    <w:rsid w:val="00EB3C98"/>
    <w:rsid w:val="00EB5B3E"/>
    <w:rsid w:val="00EB7BFA"/>
    <w:rsid w:val="00EB7ED2"/>
    <w:rsid w:val="00EC3B2E"/>
    <w:rsid w:val="00EC43C8"/>
    <w:rsid w:val="00EC50AC"/>
    <w:rsid w:val="00EC515F"/>
    <w:rsid w:val="00EC5B1E"/>
    <w:rsid w:val="00ED1806"/>
    <w:rsid w:val="00ED205C"/>
    <w:rsid w:val="00ED36BD"/>
    <w:rsid w:val="00ED3F02"/>
    <w:rsid w:val="00ED457C"/>
    <w:rsid w:val="00ED73AE"/>
    <w:rsid w:val="00EE0709"/>
    <w:rsid w:val="00EE0B92"/>
    <w:rsid w:val="00EE0E07"/>
    <w:rsid w:val="00EE0F0E"/>
    <w:rsid w:val="00EE12C8"/>
    <w:rsid w:val="00EE2093"/>
    <w:rsid w:val="00EE2860"/>
    <w:rsid w:val="00EE68D2"/>
    <w:rsid w:val="00EF064D"/>
    <w:rsid w:val="00EF14B7"/>
    <w:rsid w:val="00EF3F0F"/>
    <w:rsid w:val="00EF44AD"/>
    <w:rsid w:val="00F014F8"/>
    <w:rsid w:val="00F03E86"/>
    <w:rsid w:val="00F04204"/>
    <w:rsid w:val="00F06268"/>
    <w:rsid w:val="00F0779F"/>
    <w:rsid w:val="00F13937"/>
    <w:rsid w:val="00F13F80"/>
    <w:rsid w:val="00F14F4B"/>
    <w:rsid w:val="00F17267"/>
    <w:rsid w:val="00F22886"/>
    <w:rsid w:val="00F2468C"/>
    <w:rsid w:val="00F27587"/>
    <w:rsid w:val="00F304D4"/>
    <w:rsid w:val="00F307F9"/>
    <w:rsid w:val="00F30D89"/>
    <w:rsid w:val="00F3131F"/>
    <w:rsid w:val="00F32538"/>
    <w:rsid w:val="00F33862"/>
    <w:rsid w:val="00F34A00"/>
    <w:rsid w:val="00F34D93"/>
    <w:rsid w:val="00F421B3"/>
    <w:rsid w:val="00F4320A"/>
    <w:rsid w:val="00F4389F"/>
    <w:rsid w:val="00F4580E"/>
    <w:rsid w:val="00F479D0"/>
    <w:rsid w:val="00F62AEB"/>
    <w:rsid w:val="00F66A6D"/>
    <w:rsid w:val="00F707BD"/>
    <w:rsid w:val="00F72010"/>
    <w:rsid w:val="00F72239"/>
    <w:rsid w:val="00F7332D"/>
    <w:rsid w:val="00F7477C"/>
    <w:rsid w:val="00F76428"/>
    <w:rsid w:val="00F76C07"/>
    <w:rsid w:val="00F77798"/>
    <w:rsid w:val="00F77B4D"/>
    <w:rsid w:val="00F81471"/>
    <w:rsid w:val="00F820F7"/>
    <w:rsid w:val="00F83A44"/>
    <w:rsid w:val="00F85C22"/>
    <w:rsid w:val="00F867B6"/>
    <w:rsid w:val="00F86B12"/>
    <w:rsid w:val="00F87AC6"/>
    <w:rsid w:val="00F9085A"/>
    <w:rsid w:val="00F91B05"/>
    <w:rsid w:val="00F94E53"/>
    <w:rsid w:val="00F959D8"/>
    <w:rsid w:val="00F979AC"/>
    <w:rsid w:val="00FA038F"/>
    <w:rsid w:val="00FA6353"/>
    <w:rsid w:val="00FB32DE"/>
    <w:rsid w:val="00FB3ADA"/>
    <w:rsid w:val="00FB3F63"/>
    <w:rsid w:val="00FB6425"/>
    <w:rsid w:val="00FB6D62"/>
    <w:rsid w:val="00FB7A50"/>
    <w:rsid w:val="00FC0DF5"/>
    <w:rsid w:val="00FC2436"/>
    <w:rsid w:val="00FC44B5"/>
    <w:rsid w:val="00FC6127"/>
    <w:rsid w:val="00FC79F6"/>
    <w:rsid w:val="00FC7A4D"/>
    <w:rsid w:val="00FD08A0"/>
    <w:rsid w:val="00FD1F63"/>
    <w:rsid w:val="00FD27C2"/>
    <w:rsid w:val="00FD2E42"/>
    <w:rsid w:val="00FD4AA6"/>
    <w:rsid w:val="00FE1394"/>
    <w:rsid w:val="00FE145A"/>
    <w:rsid w:val="00FE2B9E"/>
    <w:rsid w:val="00FE6123"/>
    <w:rsid w:val="00FE6555"/>
    <w:rsid w:val="00FE6E03"/>
    <w:rsid w:val="00FE7B58"/>
    <w:rsid w:val="00FF0536"/>
    <w:rsid w:val="00FF1681"/>
    <w:rsid w:val="00FF51E1"/>
    <w:rsid w:val="00FF5862"/>
    <w:rsid w:val="018C085F"/>
    <w:rsid w:val="025A3D59"/>
    <w:rsid w:val="02A7794B"/>
    <w:rsid w:val="035756EB"/>
    <w:rsid w:val="0365642C"/>
    <w:rsid w:val="03F50025"/>
    <w:rsid w:val="052678D2"/>
    <w:rsid w:val="05F3327E"/>
    <w:rsid w:val="06DF3581"/>
    <w:rsid w:val="081C1045"/>
    <w:rsid w:val="09942CFE"/>
    <w:rsid w:val="0B081D22"/>
    <w:rsid w:val="0B542E1A"/>
    <w:rsid w:val="0BD72A36"/>
    <w:rsid w:val="0C3C1D54"/>
    <w:rsid w:val="0CD410C8"/>
    <w:rsid w:val="0D7E0753"/>
    <w:rsid w:val="0D8912EA"/>
    <w:rsid w:val="0F54544C"/>
    <w:rsid w:val="0F9A6B10"/>
    <w:rsid w:val="0FF53A7F"/>
    <w:rsid w:val="10D27A7E"/>
    <w:rsid w:val="1170576E"/>
    <w:rsid w:val="127E0113"/>
    <w:rsid w:val="12EF32F4"/>
    <w:rsid w:val="130045E3"/>
    <w:rsid w:val="13172421"/>
    <w:rsid w:val="13765CAF"/>
    <w:rsid w:val="13B32D97"/>
    <w:rsid w:val="141E1656"/>
    <w:rsid w:val="144A6CF5"/>
    <w:rsid w:val="1633660B"/>
    <w:rsid w:val="16F349C8"/>
    <w:rsid w:val="182C352A"/>
    <w:rsid w:val="19E0690A"/>
    <w:rsid w:val="1A850214"/>
    <w:rsid w:val="1B237141"/>
    <w:rsid w:val="1C22313E"/>
    <w:rsid w:val="1C5D01D3"/>
    <w:rsid w:val="1D206455"/>
    <w:rsid w:val="1D2B6DAD"/>
    <w:rsid w:val="1D4E2CAF"/>
    <w:rsid w:val="1DD30ECA"/>
    <w:rsid w:val="1F355F6A"/>
    <w:rsid w:val="1FD61FB0"/>
    <w:rsid w:val="215E19DD"/>
    <w:rsid w:val="21643BFE"/>
    <w:rsid w:val="21BD4094"/>
    <w:rsid w:val="21C46094"/>
    <w:rsid w:val="21F539D5"/>
    <w:rsid w:val="22DE3B51"/>
    <w:rsid w:val="23AB62D5"/>
    <w:rsid w:val="23DD59D7"/>
    <w:rsid w:val="244F102D"/>
    <w:rsid w:val="245F0FC8"/>
    <w:rsid w:val="24776664"/>
    <w:rsid w:val="2480290A"/>
    <w:rsid w:val="259671F9"/>
    <w:rsid w:val="25BD0EF9"/>
    <w:rsid w:val="27201032"/>
    <w:rsid w:val="27C61B43"/>
    <w:rsid w:val="298E1762"/>
    <w:rsid w:val="29BD6E35"/>
    <w:rsid w:val="2A566088"/>
    <w:rsid w:val="2AA32F4C"/>
    <w:rsid w:val="2B62521D"/>
    <w:rsid w:val="2CAA1FEC"/>
    <w:rsid w:val="2D28660D"/>
    <w:rsid w:val="2E9F27F8"/>
    <w:rsid w:val="2F0958AB"/>
    <w:rsid w:val="32650F71"/>
    <w:rsid w:val="335C2374"/>
    <w:rsid w:val="33787F55"/>
    <w:rsid w:val="33C148CD"/>
    <w:rsid w:val="33C452A8"/>
    <w:rsid w:val="33F42727"/>
    <w:rsid w:val="345011CA"/>
    <w:rsid w:val="351E1E35"/>
    <w:rsid w:val="36193484"/>
    <w:rsid w:val="36200073"/>
    <w:rsid w:val="36363A93"/>
    <w:rsid w:val="364A2160"/>
    <w:rsid w:val="37AE2C69"/>
    <w:rsid w:val="38D20608"/>
    <w:rsid w:val="3A2E68EE"/>
    <w:rsid w:val="3A52627F"/>
    <w:rsid w:val="3AEC66D3"/>
    <w:rsid w:val="3B673A47"/>
    <w:rsid w:val="3C91192E"/>
    <w:rsid w:val="3E223BB7"/>
    <w:rsid w:val="3EDC341C"/>
    <w:rsid w:val="3EF44CD0"/>
    <w:rsid w:val="3F7B60DD"/>
    <w:rsid w:val="408C61B1"/>
    <w:rsid w:val="40C17CBA"/>
    <w:rsid w:val="4148218A"/>
    <w:rsid w:val="415154E2"/>
    <w:rsid w:val="415723CD"/>
    <w:rsid w:val="419F014D"/>
    <w:rsid w:val="42004812"/>
    <w:rsid w:val="423A57C3"/>
    <w:rsid w:val="42836989"/>
    <w:rsid w:val="42B85153"/>
    <w:rsid w:val="42F23813"/>
    <w:rsid w:val="433B0AA7"/>
    <w:rsid w:val="43F263DD"/>
    <w:rsid w:val="455C39C2"/>
    <w:rsid w:val="45DD0013"/>
    <w:rsid w:val="46E44E71"/>
    <w:rsid w:val="46E46B50"/>
    <w:rsid w:val="46FF32EA"/>
    <w:rsid w:val="47524326"/>
    <w:rsid w:val="4794153F"/>
    <w:rsid w:val="48EE75C3"/>
    <w:rsid w:val="49D255C4"/>
    <w:rsid w:val="4A517BB2"/>
    <w:rsid w:val="4B6B53F2"/>
    <w:rsid w:val="4C362F20"/>
    <w:rsid w:val="4CE70AA9"/>
    <w:rsid w:val="4D7B5860"/>
    <w:rsid w:val="4F53646B"/>
    <w:rsid w:val="4F5C19EC"/>
    <w:rsid w:val="51386675"/>
    <w:rsid w:val="514B171A"/>
    <w:rsid w:val="51B24B0E"/>
    <w:rsid w:val="51DA7911"/>
    <w:rsid w:val="51FD57A1"/>
    <w:rsid w:val="52563AF9"/>
    <w:rsid w:val="52AE775C"/>
    <w:rsid w:val="531D5B22"/>
    <w:rsid w:val="538F119C"/>
    <w:rsid w:val="53AC58A5"/>
    <w:rsid w:val="55C74D2F"/>
    <w:rsid w:val="572E32B3"/>
    <w:rsid w:val="58332A12"/>
    <w:rsid w:val="58D90834"/>
    <w:rsid w:val="5AAC53F5"/>
    <w:rsid w:val="5C0A1E9A"/>
    <w:rsid w:val="5C593EAF"/>
    <w:rsid w:val="5CB52B9F"/>
    <w:rsid w:val="5D63417B"/>
    <w:rsid w:val="5E78124B"/>
    <w:rsid w:val="60C76A50"/>
    <w:rsid w:val="60D259E4"/>
    <w:rsid w:val="60FE76C2"/>
    <w:rsid w:val="634C1065"/>
    <w:rsid w:val="634E1302"/>
    <w:rsid w:val="641C710F"/>
    <w:rsid w:val="646E0AD0"/>
    <w:rsid w:val="64DC4668"/>
    <w:rsid w:val="68FE630D"/>
    <w:rsid w:val="69540864"/>
    <w:rsid w:val="69973E75"/>
    <w:rsid w:val="69B54F45"/>
    <w:rsid w:val="6A1756BE"/>
    <w:rsid w:val="6AED6BFB"/>
    <w:rsid w:val="6CFC2298"/>
    <w:rsid w:val="6E001286"/>
    <w:rsid w:val="6F2F4168"/>
    <w:rsid w:val="6FDE3B11"/>
    <w:rsid w:val="6FF84353"/>
    <w:rsid w:val="6FFB92A4"/>
    <w:rsid w:val="703216A4"/>
    <w:rsid w:val="706D03F4"/>
    <w:rsid w:val="722320F1"/>
    <w:rsid w:val="72DA4A37"/>
    <w:rsid w:val="73120C63"/>
    <w:rsid w:val="762A7CB2"/>
    <w:rsid w:val="77507158"/>
    <w:rsid w:val="77892036"/>
    <w:rsid w:val="77B530EB"/>
    <w:rsid w:val="77DC456C"/>
    <w:rsid w:val="78233661"/>
    <w:rsid w:val="78467810"/>
    <w:rsid w:val="786A240A"/>
    <w:rsid w:val="788C31A4"/>
    <w:rsid w:val="7A6B664D"/>
    <w:rsid w:val="7AB0300D"/>
    <w:rsid w:val="7CCB3E92"/>
    <w:rsid w:val="7F9E07CD"/>
    <w:rsid w:val="7FDF4E3F"/>
    <w:rsid w:val="7FF963E6"/>
    <w:rsid w:val="87E35F76"/>
    <w:rsid w:val="BE1FF691"/>
    <w:rsid w:val="FCFF3881"/>
    <w:rsid w:val="FF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</w:style>
  <w:style w:type="paragraph" w:styleId="4">
    <w:name w:val="Body Text"/>
    <w:basedOn w:val="1"/>
    <w:semiHidden/>
    <w:qFormat/>
    <w:uiPriority w:val="0"/>
  </w:style>
  <w:style w:type="paragraph" w:styleId="5">
    <w:name w:val="Body Text Indent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6">
    <w:name w:val="Body Text Indent 2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qFormat/>
    <w:uiPriority w:val="0"/>
    <w:rPr>
      <w:color w:val="0068B7"/>
      <w:u w:val="non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141"/>
    <w:qFormat/>
    <w:uiPriority w:val="0"/>
    <w:rPr>
      <w:sz w:val="21"/>
      <w:szCs w:val="21"/>
    </w:rPr>
  </w:style>
  <w:style w:type="character" w:customStyle="1" w:styleId="20">
    <w:name w:val="ztag pre"/>
    <w:basedOn w:val="14"/>
    <w:qFormat/>
    <w:uiPriority w:val="0"/>
  </w:style>
  <w:style w:type="character" w:customStyle="1" w:styleId="21">
    <w:name w:val="已访问的超链接1"/>
    <w:qFormat/>
    <w:uiPriority w:val="0"/>
    <w:rPr>
      <w:color w:val="800080"/>
      <w:u w:val="single"/>
    </w:rPr>
  </w:style>
  <w:style w:type="paragraph" w:styleId="22">
    <w:name w:val="List Paragraph"/>
    <w:basedOn w:val="1"/>
    <w:qFormat/>
    <w:uiPriority w:val="34"/>
    <w:pPr>
      <w:widowControl/>
      <w:numPr>
        <w:ilvl w:val="0"/>
        <w:numId w:val="1"/>
      </w:numPr>
      <w:ind w:left="440" w:right="210" w:rightChars="100" w:hanging="440"/>
    </w:pPr>
  </w:style>
  <w:style w:type="character" w:customStyle="1" w:styleId="23">
    <w:name w:val="批注文字 字符"/>
    <w:basedOn w:val="14"/>
    <w:link w:val="3"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5">
    <w:name w:val="未处理的提及1"/>
    <w:basedOn w:val="14"/>
    <w:qFormat/>
    <w:uiPriority w:val="0"/>
    <w:rPr>
      <w:color w:val="605E5C"/>
      <w:shd w:val="clear" w:color="auto" w:fill="E1DFDD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cs="宋体" w:asciiTheme="minorEastAsia" w:hAnsiTheme="minorEastAsia" w:eastAsiaTheme="minorEastAsia"/>
      <w:sz w:val="18"/>
      <w:szCs w:val="18"/>
      <w:u w:val="single"/>
      <w:lang w:val="en-US" w:eastAsia="zh-CN" w:bidi="ar-SA"/>
    </w:rPr>
  </w:style>
  <w:style w:type="paragraph" w:customStyle="1" w:styleId="27">
    <w:name w:val="无间隔1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8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eastAsia="en-US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5DB757-C4FF-4053-BFEA-17F395D43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6</Pages>
  <Words>3247</Words>
  <Characters>3548</Characters>
  <Lines>27</Lines>
  <Paragraphs>7</Paragraphs>
  <TotalTime>0</TotalTime>
  <ScaleCrop>false</ScaleCrop>
  <LinksUpToDate>false</LinksUpToDate>
  <CharactersWithSpaces>3604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2024-12-24T07:50:00Z</dcterms:created>
  <dc:creator>全美国际教育协会</dc:creator>
  <cp:lastModifiedBy>JXY</cp:lastModifiedBy>
  <cp:lastPrinted>2011-12-18T16:54:00Z</cp:lastPrinted>
  <dcterms:modified xsi:type="dcterms:W3CDTF">2026-03-23T08:19:56Z</dcterms:modified>
  <dc:title>加州大学河滨分校短期访学项目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980A7CBE804C46D39D8EE3C84F8E03CC_13</vt:lpwstr>
  </property>
  <property fmtid="{D5CDD505-2E9C-101B-9397-08002B2CF9AE}" pid="4" name="KSOTemplateDocerSaveRecord">
    <vt:lpwstr>eyJoZGlkIjoiMDA3ZWY1YTE5NTFjMGE3ZTIwNGU5ZDQ3YTY2NzliNzgiLCJ1c2VySWQiOiIxMTQxOTYyMTc3In0=</vt:lpwstr>
  </property>
</Properties>
</file>